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3C0236A7" w:rsidR="00542EB2" w:rsidRPr="00542EB2" w:rsidRDefault="00D21E9B" w:rsidP="00542EB2">
      <w:pPr>
        <w:jc w:val="center"/>
        <w:rPr>
          <w:color w:val="156082" w:themeColor="accent1"/>
          <w:sz w:val="56"/>
          <w:szCs w:val="56"/>
        </w:rPr>
      </w:pPr>
      <w:r>
        <w:rPr>
          <w:color w:val="156082" w:themeColor="accent1"/>
          <w:sz w:val="56"/>
          <w:szCs w:val="56"/>
        </w:rPr>
        <w:t>LIVRES EN BRAILLE</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3C4204FB" w:rsidR="00542EB2" w:rsidRDefault="00D21E9B" w:rsidP="00D8301B">
            <w:pPr>
              <w:jc w:val="center"/>
            </w:pPr>
            <w:r>
              <w:t>Cécile</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44311669" w:rsidR="00542EB2" w:rsidRDefault="0022689A" w:rsidP="00D8301B">
            <w:pPr>
              <w:jc w:val="center"/>
            </w:pPr>
            <w:r>
              <w:t>2</w:t>
            </w:r>
          </w:p>
        </w:tc>
        <w:tc>
          <w:tcPr>
            <w:tcW w:w="2126" w:type="dxa"/>
          </w:tcPr>
          <w:p w14:paraId="75851AF2" w14:textId="237CAD65" w:rsidR="00542EB2" w:rsidRDefault="0022689A" w:rsidP="00D8301B">
            <w:pPr>
              <w:jc w:val="center"/>
            </w:pPr>
            <w:r>
              <w:t>30/12/2024</w:t>
            </w:r>
          </w:p>
        </w:tc>
        <w:tc>
          <w:tcPr>
            <w:tcW w:w="1985" w:type="dxa"/>
          </w:tcPr>
          <w:p w14:paraId="0E67AAE1" w14:textId="1317C4B5" w:rsidR="00542EB2" w:rsidRDefault="0022689A" w:rsidP="00D8301B">
            <w:pPr>
              <w:jc w:val="center"/>
            </w:pPr>
            <w:r>
              <w:t>QC</w:t>
            </w:r>
          </w:p>
        </w:tc>
        <w:tc>
          <w:tcPr>
            <w:tcW w:w="4819" w:type="dxa"/>
          </w:tcPr>
          <w:p w14:paraId="3A13420B" w14:textId="341D0003" w:rsidR="00542EB2" w:rsidRDefault="0022689A" w:rsidP="00D8301B">
            <w:pPr>
              <w:jc w:val="center"/>
            </w:pPr>
            <w:r>
              <w:t>Relecture + ajout stats et analyse</w:t>
            </w:r>
          </w:p>
        </w:tc>
      </w:tr>
      <w:tr w:rsidR="00542EB2" w14:paraId="668ACD8E" w14:textId="77777777" w:rsidTr="00D8301B">
        <w:trPr>
          <w:trHeight w:val="567"/>
        </w:trPr>
        <w:tc>
          <w:tcPr>
            <w:tcW w:w="1276" w:type="dxa"/>
          </w:tcPr>
          <w:p w14:paraId="26C4A5AA" w14:textId="17335899" w:rsidR="00542EB2" w:rsidRDefault="00FD5FEA" w:rsidP="00D8301B">
            <w:pPr>
              <w:jc w:val="center"/>
            </w:pPr>
            <w:r>
              <w:t>3</w:t>
            </w:r>
          </w:p>
        </w:tc>
        <w:tc>
          <w:tcPr>
            <w:tcW w:w="2126" w:type="dxa"/>
          </w:tcPr>
          <w:p w14:paraId="61142E0B" w14:textId="047CEB9C" w:rsidR="00542EB2" w:rsidRDefault="00FD5FEA" w:rsidP="00D8301B">
            <w:pPr>
              <w:jc w:val="center"/>
            </w:pPr>
            <w:r>
              <w:t>20/01/2025</w:t>
            </w:r>
          </w:p>
        </w:tc>
        <w:tc>
          <w:tcPr>
            <w:tcW w:w="1985" w:type="dxa"/>
          </w:tcPr>
          <w:p w14:paraId="5E373A2E" w14:textId="688815A7" w:rsidR="00542EB2" w:rsidRDefault="00FD5FEA" w:rsidP="00D8301B">
            <w:pPr>
              <w:jc w:val="center"/>
            </w:pPr>
            <w:r>
              <w:t>QC</w:t>
            </w:r>
          </w:p>
        </w:tc>
        <w:tc>
          <w:tcPr>
            <w:tcW w:w="4819" w:type="dxa"/>
          </w:tcPr>
          <w:p w14:paraId="07BFDCEB" w14:textId="69B3E967" w:rsidR="00542EB2" w:rsidRDefault="00FD5FEA" w:rsidP="00D8301B">
            <w:pPr>
              <w:jc w:val="center"/>
            </w:pPr>
            <w:r>
              <w:t>Maj stats 2025</w:t>
            </w:r>
          </w:p>
        </w:tc>
      </w:tr>
      <w:tr w:rsidR="00542EB2" w14:paraId="3EEB1956" w14:textId="77777777" w:rsidTr="00D8301B">
        <w:trPr>
          <w:trHeight w:val="567"/>
        </w:trPr>
        <w:tc>
          <w:tcPr>
            <w:tcW w:w="1276" w:type="dxa"/>
          </w:tcPr>
          <w:p w14:paraId="75FCA48A" w14:textId="42FC5946" w:rsidR="00542EB2" w:rsidRDefault="00181427" w:rsidP="00D8301B">
            <w:pPr>
              <w:jc w:val="center"/>
            </w:pPr>
            <w:r>
              <w:t>4</w:t>
            </w:r>
          </w:p>
        </w:tc>
        <w:tc>
          <w:tcPr>
            <w:tcW w:w="2126" w:type="dxa"/>
          </w:tcPr>
          <w:p w14:paraId="784127CF" w14:textId="6A921950" w:rsidR="00542EB2" w:rsidRDefault="00181427" w:rsidP="00D8301B">
            <w:pPr>
              <w:jc w:val="center"/>
            </w:pPr>
            <w:r>
              <w:t>07/02/2025</w:t>
            </w:r>
          </w:p>
        </w:tc>
        <w:tc>
          <w:tcPr>
            <w:tcW w:w="1985" w:type="dxa"/>
          </w:tcPr>
          <w:p w14:paraId="76A11CC4" w14:textId="58063655" w:rsidR="00542EB2" w:rsidRDefault="00181427" w:rsidP="00D8301B">
            <w:pPr>
              <w:jc w:val="center"/>
            </w:pPr>
            <w:r>
              <w:t>QC</w:t>
            </w:r>
          </w:p>
        </w:tc>
        <w:tc>
          <w:tcPr>
            <w:tcW w:w="4819" w:type="dxa"/>
          </w:tcPr>
          <w:p w14:paraId="1DD9930D" w14:textId="5CF17949" w:rsidR="00542EB2" w:rsidRDefault="00181427" w:rsidP="00D8301B">
            <w:pPr>
              <w:jc w:val="center"/>
            </w:pPr>
            <w:r>
              <w:t>Maj suite réunion</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21D9DDF2" w14:textId="55AE2AB1" w:rsidR="00181427"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9833599" w:history="1">
            <w:r w:rsidR="00181427" w:rsidRPr="007B7CD7">
              <w:rPr>
                <w:rStyle w:val="Lienhypertexte"/>
                <w:noProof/>
              </w:rPr>
              <w:t>Définition du domaine</w:t>
            </w:r>
            <w:r w:rsidR="00181427">
              <w:rPr>
                <w:noProof/>
                <w:webHidden/>
              </w:rPr>
              <w:tab/>
            </w:r>
            <w:r w:rsidR="00181427">
              <w:rPr>
                <w:noProof/>
                <w:webHidden/>
              </w:rPr>
              <w:fldChar w:fldCharType="begin"/>
            </w:r>
            <w:r w:rsidR="00181427">
              <w:rPr>
                <w:noProof/>
                <w:webHidden/>
              </w:rPr>
              <w:instrText xml:space="preserve"> PAGEREF _Toc189833599 \h </w:instrText>
            </w:r>
            <w:r w:rsidR="00181427">
              <w:rPr>
                <w:noProof/>
                <w:webHidden/>
              </w:rPr>
            </w:r>
            <w:r w:rsidR="00181427">
              <w:rPr>
                <w:noProof/>
                <w:webHidden/>
              </w:rPr>
              <w:fldChar w:fldCharType="separate"/>
            </w:r>
            <w:r w:rsidR="00181427">
              <w:rPr>
                <w:noProof/>
                <w:webHidden/>
              </w:rPr>
              <w:t>3</w:t>
            </w:r>
            <w:r w:rsidR="00181427">
              <w:rPr>
                <w:noProof/>
                <w:webHidden/>
              </w:rPr>
              <w:fldChar w:fldCharType="end"/>
            </w:r>
          </w:hyperlink>
        </w:p>
        <w:p w14:paraId="3E245DE9" w14:textId="56B7B17E"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00" w:history="1">
            <w:r w:rsidRPr="007B7CD7">
              <w:rPr>
                <w:rStyle w:val="Lienhypertexte"/>
                <w:noProof/>
              </w:rPr>
              <w:t>Veille</w:t>
            </w:r>
            <w:r>
              <w:rPr>
                <w:noProof/>
                <w:webHidden/>
              </w:rPr>
              <w:tab/>
            </w:r>
            <w:r>
              <w:rPr>
                <w:noProof/>
                <w:webHidden/>
              </w:rPr>
              <w:fldChar w:fldCharType="begin"/>
            </w:r>
            <w:r>
              <w:rPr>
                <w:noProof/>
                <w:webHidden/>
              </w:rPr>
              <w:instrText xml:space="preserve"> PAGEREF _Toc189833600 \h </w:instrText>
            </w:r>
            <w:r>
              <w:rPr>
                <w:noProof/>
                <w:webHidden/>
              </w:rPr>
            </w:r>
            <w:r>
              <w:rPr>
                <w:noProof/>
                <w:webHidden/>
              </w:rPr>
              <w:fldChar w:fldCharType="separate"/>
            </w:r>
            <w:r>
              <w:rPr>
                <w:noProof/>
                <w:webHidden/>
              </w:rPr>
              <w:t>3</w:t>
            </w:r>
            <w:r>
              <w:rPr>
                <w:noProof/>
                <w:webHidden/>
              </w:rPr>
              <w:fldChar w:fldCharType="end"/>
            </w:r>
          </w:hyperlink>
        </w:p>
        <w:p w14:paraId="14339B0C" w14:textId="2708DF14"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01" w:history="1">
            <w:r w:rsidRPr="007B7CD7">
              <w:rPr>
                <w:rStyle w:val="Lienhypertexte"/>
                <w:noProof/>
              </w:rPr>
              <w:t>Critères de sélection et de non-sélection</w:t>
            </w:r>
            <w:r>
              <w:rPr>
                <w:noProof/>
                <w:webHidden/>
              </w:rPr>
              <w:tab/>
            </w:r>
            <w:r>
              <w:rPr>
                <w:noProof/>
                <w:webHidden/>
              </w:rPr>
              <w:fldChar w:fldCharType="begin"/>
            </w:r>
            <w:r>
              <w:rPr>
                <w:noProof/>
                <w:webHidden/>
              </w:rPr>
              <w:instrText xml:space="preserve"> PAGEREF _Toc189833601 \h </w:instrText>
            </w:r>
            <w:r>
              <w:rPr>
                <w:noProof/>
                <w:webHidden/>
              </w:rPr>
            </w:r>
            <w:r>
              <w:rPr>
                <w:noProof/>
                <w:webHidden/>
              </w:rPr>
              <w:fldChar w:fldCharType="separate"/>
            </w:r>
            <w:r>
              <w:rPr>
                <w:noProof/>
                <w:webHidden/>
              </w:rPr>
              <w:t>3</w:t>
            </w:r>
            <w:r>
              <w:rPr>
                <w:noProof/>
                <w:webHidden/>
              </w:rPr>
              <w:fldChar w:fldCharType="end"/>
            </w:r>
          </w:hyperlink>
        </w:p>
        <w:p w14:paraId="1ACFE850" w14:textId="36519EA6"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02" w:history="1">
            <w:r w:rsidRPr="007B7CD7">
              <w:rPr>
                <w:rStyle w:val="Lienhypertexte"/>
                <w:noProof/>
              </w:rPr>
              <w:t>Nombre d’exemplaires</w:t>
            </w:r>
            <w:r>
              <w:rPr>
                <w:noProof/>
                <w:webHidden/>
              </w:rPr>
              <w:tab/>
            </w:r>
            <w:r>
              <w:rPr>
                <w:noProof/>
                <w:webHidden/>
              </w:rPr>
              <w:fldChar w:fldCharType="begin"/>
            </w:r>
            <w:r>
              <w:rPr>
                <w:noProof/>
                <w:webHidden/>
              </w:rPr>
              <w:instrText xml:space="preserve"> PAGEREF _Toc189833602 \h </w:instrText>
            </w:r>
            <w:r>
              <w:rPr>
                <w:noProof/>
                <w:webHidden/>
              </w:rPr>
            </w:r>
            <w:r>
              <w:rPr>
                <w:noProof/>
                <w:webHidden/>
              </w:rPr>
              <w:fldChar w:fldCharType="separate"/>
            </w:r>
            <w:r>
              <w:rPr>
                <w:noProof/>
                <w:webHidden/>
              </w:rPr>
              <w:t>3</w:t>
            </w:r>
            <w:r>
              <w:rPr>
                <w:noProof/>
                <w:webHidden/>
              </w:rPr>
              <w:fldChar w:fldCharType="end"/>
            </w:r>
          </w:hyperlink>
        </w:p>
        <w:p w14:paraId="35100D72" w14:textId="46237DEB"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03" w:history="1">
            <w:r w:rsidRPr="007B7CD7">
              <w:rPr>
                <w:rStyle w:val="Lienhypertexte"/>
                <w:noProof/>
              </w:rPr>
              <w:t>Commandes</w:t>
            </w:r>
            <w:r>
              <w:rPr>
                <w:noProof/>
                <w:webHidden/>
              </w:rPr>
              <w:tab/>
            </w:r>
            <w:r>
              <w:rPr>
                <w:noProof/>
                <w:webHidden/>
              </w:rPr>
              <w:fldChar w:fldCharType="begin"/>
            </w:r>
            <w:r>
              <w:rPr>
                <w:noProof/>
                <w:webHidden/>
              </w:rPr>
              <w:instrText xml:space="preserve"> PAGEREF _Toc189833603 \h </w:instrText>
            </w:r>
            <w:r>
              <w:rPr>
                <w:noProof/>
                <w:webHidden/>
              </w:rPr>
            </w:r>
            <w:r>
              <w:rPr>
                <w:noProof/>
                <w:webHidden/>
              </w:rPr>
              <w:fldChar w:fldCharType="separate"/>
            </w:r>
            <w:r>
              <w:rPr>
                <w:noProof/>
                <w:webHidden/>
              </w:rPr>
              <w:t>3</w:t>
            </w:r>
            <w:r>
              <w:rPr>
                <w:noProof/>
                <w:webHidden/>
              </w:rPr>
              <w:fldChar w:fldCharType="end"/>
            </w:r>
          </w:hyperlink>
        </w:p>
        <w:p w14:paraId="43E093B9" w14:textId="1BCD70AD"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04" w:history="1">
            <w:r w:rsidRPr="007B7CD7">
              <w:rPr>
                <w:rStyle w:val="Lienhypertexte"/>
                <w:noProof/>
              </w:rPr>
              <w:t>Rachats ouvrages de fonds</w:t>
            </w:r>
            <w:r>
              <w:rPr>
                <w:noProof/>
                <w:webHidden/>
              </w:rPr>
              <w:tab/>
            </w:r>
            <w:r>
              <w:rPr>
                <w:noProof/>
                <w:webHidden/>
              </w:rPr>
              <w:fldChar w:fldCharType="begin"/>
            </w:r>
            <w:r>
              <w:rPr>
                <w:noProof/>
                <w:webHidden/>
              </w:rPr>
              <w:instrText xml:space="preserve"> PAGEREF _Toc189833604 \h </w:instrText>
            </w:r>
            <w:r>
              <w:rPr>
                <w:noProof/>
                <w:webHidden/>
              </w:rPr>
            </w:r>
            <w:r>
              <w:rPr>
                <w:noProof/>
                <w:webHidden/>
              </w:rPr>
              <w:fldChar w:fldCharType="separate"/>
            </w:r>
            <w:r>
              <w:rPr>
                <w:noProof/>
                <w:webHidden/>
              </w:rPr>
              <w:t>4</w:t>
            </w:r>
            <w:r>
              <w:rPr>
                <w:noProof/>
                <w:webHidden/>
              </w:rPr>
              <w:fldChar w:fldCharType="end"/>
            </w:r>
          </w:hyperlink>
        </w:p>
        <w:p w14:paraId="198FFAB9" w14:textId="001B8EF3"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05" w:history="1">
            <w:r w:rsidRPr="007B7CD7">
              <w:rPr>
                <w:rStyle w:val="Lienhypertexte"/>
                <w:noProof/>
              </w:rPr>
              <w:t>Catalogage</w:t>
            </w:r>
            <w:r>
              <w:rPr>
                <w:noProof/>
                <w:webHidden/>
              </w:rPr>
              <w:tab/>
            </w:r>
            <w:r>
              <w:rPr>
                <w:noProof/>
                <w:webHidden/>
              </w:rPr>
              <w:fldChar w:fldCharType="begin"/>
            </w:r>
            <w:r>
              <w:rPr>
                <w:noProof/>
                <w:webHidden/>
              </w:rPr>
              <w:instrText xml:space="preserve"> PAGEREF _Toc189833605 \h </w:instrText>
            </w:r>
            <w:r>
              <w:rPr>
                <w:noProof/>
                <w:webHidden/>
              </w:rPr>
            </w:r>
            <w:r>
              <w:rPr>
                <w:noProof/>
                <w:webHidden/>
              </w:rPr>
              <w:fldChar w:fldCharType="separate"/>
            </w:r>
            <w:r>
              <w:rPr>
                <w:noProof/>
                <w:webHidden/>
              </w:rPr>
              <w:t>4</w:t>
            </w:r>
            <w:r>
              <w:rPr>
                <w:noProof/>
                <w:webHidden/>
              </w:rPr>
              <w:fldChar w:fldCharType="end"/>
            </w:r>
          </w:hyperlink>
        </w:p>
        <w:p w14:paraId="43924EDE" w14:textId="75C33748"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06" w:history="1">
            <w:r w:rsidRPr="007B7CD7">
              <w:rPr>
                <w:rStyle w:val="Lienhypertexte"/>
                <w:noProof/>
              </w:rPr>
              <w:t>Désherbage</w:t>
            </w:r>
            <w:r>
              <w:rPr>
                <w:noProof/>
                <w:webHidden/>
              </w:rPr>
              <w:tab/>
            </w:r>
            <w:r>
              <w:rPr>
                <w:noProof/>
                <w:webHidden/>
              </w:rPr>
              <w:fldChar w:fldCharType="begin"/>
            </w:r>
            <w:r>
              <w:rPr>
                <w:noProof/>
                <w:webHidden/>
              </w:rPr>
              <w:instrText xml:space="preserve"> PAGEREF _Toc189833606 \h </w:instrText>
            </w:r>
            <w:r>
              <w:rPr>
                <w:noProof/>
                <w:webHidden/>
              </w:rPr>
            </w:r>
            <w:r>
              <w:rPr>
                <w:noProof/>
                <w:webHidden/>
              </w:rPr>
              <w:fldChar w:fldCharType="separate"/>
            </w:r>
            <w:r>
              <w:rPr>
                <w:noProof/>
                <w:webHidden/>
              </w:rPr>
              <w:t>4</w:t>
            </w:r>
            <w:r>
              <w:rPr>
                <w:noProof/>
                <w:webHidden/>
              </w:rPr>
              <w:fldChar w:fldCharType="end"/>
            </w:r>
          </w:hyperlink>
        </w:p>
        <w:p w14:paraId="5EE8754F" w14:textId="15ECDE58"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07" w:history="1">
            <w:r w:rsidRPr="007B7CD7">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_Toc189833607 \h </w:instrText>
            </w:r>
            <w:r>
              <w:rPr>
                <w:noProof/>
                <w:webHidden/>
              </w:rPr>
            </w:r>
            <w:r>
              <w:rPr>
                <w:noProof/>
                <w:webHidden/>
              </w:rPr>
              <w:fldChar w:fldCharType="separate"/>
            </w:r>
            <w:r>
              <w:rPr>
                <w:noProof/>
                <w:webHidden/>
              </w:rPr>
              <w:t>4</w:t>
            </w:r>
            <w:r>
              <w:rPr>
                <w:noProof/>
                <w:webHidden/>
              </w:rPr>
              <w:fldChar w:fldCharType="end"/>
            </w:r>
          </w:hyperlink>
        </w:p>
        <w:p w14:paraId="16E94FAA" w14:textId="51A9B63D" w:rsidR="00181427" w:rsidRDefault="00181427">
          <w:pPr>
            <w:pStyle w:val="TM1"/>
            <w:tabs>
              <w:tab w:val="right" w:leader="dot" w:pos="9062"/>
            </w:tabs>
            <w:rPr>
              <w:rFonts w:eastAsiaTheme="minorEastAsia"/>
              <w:noProof/>
              <w:kern w:val="2"/>
              <w:sz w:val="24"/>
              <w:szCs w:val="24"/>
              <w:lang w:eastAsia="fr-FR"/>
              <w14:ligatures w14:val="standardContextual"/>
            </w:rPr>
          </w:pPr>
          <w:hyperlink w:anchor="_Toc189833608" w:history="1">
            <w:r w:rsidRPr="007B7CD7">
              <w:rPr>
                <w:rStyle w:val="Lienhypertexte"/>
                <w:noProof/>
              </w:rPr>
              <w:t>Données statistiques</w:t>
            </w:r>
            <w:r>
              <w:rPr>
                <w:noProof/>
                <w:webHidden/>
              </w:rPr>
              <w:tab/>
            </w:r>
            <w:r>
              <w:rPr>
                <w:noProof/>
                <w:webHidden/>
              </w:rPr>
              <w:fldChar w:fldCharType="begin"/>
            </w:r>
            <w:r>
              <w:rPr>
                <w:noProof/>
                <w:webHidden/>
              </w:rPr>
              <w:instrText xml:space="preserve"> PAGEREF _Toc189833608 \h </w:instrText>
            </w:r>
            <w:r>
              <w:rPr>
                <w:noProof/>
                <w:webHidden/>
              </w:rPr>
            </w:r>
            <w:r>
              <w:rPr>
                <w:noProof/>
                <w:webHidden/>
              </w:rPr>
              <w:fldChar w:fldCharType="separate"/>
            </w:r>
            <w:r>
              <w:rPr>
                <w:noProof/>
                <w:webHidden/>
              </w:rPr>
              <w:t>5</w:t>
            </w:r>
            <w:r>
              <w:rPr>
                <w:noProof/>
                <w:webHidden/>
              </w:rPr>
              <w:fldChar w:fldCharType="end"/>
            </w:r>
          </w:hyperlink>
        </w:p>
        <w:p w14:paraId="0FA1D8D2" w14:textId="2E5A7C20"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09" w:history="1">
            <w:r w:rsidRPr="007B7CD7">
              <w:rPr>
                <w:rStyle w:val="Lienhypertexte"/>
                <w:noProof/>
              </w:rPr>
              <w:t>2025 (données 2024)</w:t>
            </w:r>
            <w:r>
              <w:rPr>
                <w:noProof/>
                <w:webHidden/>
              </w:rPr>
              <w:tab/>
            </w:r>
            <w:r>
              <w:rPr>
                <w:noProof/>
                <w:webHidden/>
              </w:rPr>
              <w:fldChar w:fldCharType="begin"/>
            </w:r>
            <w:r>
              <w:rPr>
                <w:noProof/>
                <w:webHidden/>
              </w:rPr>
              <w:instrText xml:space="preserve"> PAGEREF _Toc189833609 \h </w:instrText>
            </w:r>
            <w:r>
              <w:rPr>
                <w:noProof/>
                <w:webHidden/>
              </w:rPr>
            </w:r>
            <w:r>
              <w:rPr>
                <w:noProof/>
                <w:webHidden/>
              </w:rPr>
              <w:fldChar w:fldCharType="separate"/>
            </w:r>
            <w:r>
              <w:rPr>
                <w:noProof/>
                <w:webHidden/>
              </w:rPr>
              <w:t>5</w:t>
            </w:r>
            <w:r>
              <w:rPr>
                <w:noProof/>
                <w:webHidden/>
              </w:rPr>
              <w:fldChar w:fldCharType="end"/>
            </w:r>
          </w:hyperlink>
        </w:p>
        <w:p w14:paraId="4F079C45" w14:textId="298B10F2"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10" w:history="1">
            <w:r w:rsidRPr="007B7CD7">
              <w:rPr>
                <w:rStyle w:val="Lienhypertexte"/>
                <w:noProof/>
              </w:rPr>
              <w:t>2024 (données 2023)</w:t>
            </w:r>
            <w:r>
              <w:rPr>
                <w:noProof/>
                <w:webHidden/>
              </w:rPr>
              <w:tab/>
            </w:r>
            <w:r>
              <w:rPr>
                <w:noProof/>
                <w:webHidden/>
              </w:rPr>
              <w:fldChar w:fldCharType="begin"/>
            </w:r>
            <w:r>
              <w:rPr>
                <w:noProof/>
                <w:webHidden/>
              </w:rPr>
              <w:instrText xml:space="preserve"> PAGEREF _Toc189833610 \h </w:instrText>
            </w:r>
            <w:r>
              <w:rPr>
                <w:noProof/>
                <w:webHidden/>
              </w:rPr>
            </w:r>
            <w:r>
              <w:rPr>
                <w:noProof/>
                <w:webHidden/>
              </w:rPr>
              <w:fldChar w:fldCharType="separate"/>
            </w:r>
            <w:r>
              <w:rPr>
                <w:noProof/>
                <w:webHidden/>
              </w:rPr>
              <w:t>5</w:t>
            </w:r>
            <w:r>
              <w:rPr>
                <w:noProof/>
                <w:webHidden/>
              </w:rPr>
              <w:fldChar w:fldCharType="end"/>
            </w:r>
          </w:hyperlink>
        </w:p>
        <w:p w14:paraId="7202F4CE" w14:textId="301EFE91"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11" w:history="1">
            <w:r w:rsidRPr="007B7CD7">
              <w:rPr>
                <w:rStyle w:val="Lienhypertexte"/>
                <w:noProof/>
              </w:rPr>
              <w:t>2023 (données 2022)</w:t>
            </w:r>
            <w:r>
              <w:rPr>
                <w:noProof/>
                <w:webHidden/>
              </w:rPr>
              <w:tab/>
            </w:r>
            <w:r>
              <w:rPr>
                <w:noProof/>
                <w:webHidden/>
              </w:rPr>
              <w:fldChar w:fldCharType="begin"/>
            </w:r>
            <w:r>
              <w:rPr>
                <w:noProof/>
                <w:webHidden/>
              </w:rPr>
              <w:instrText xml:space="preserve"> PAGEREF _Toc189833611 \h </w:instrText>
            </w:r>
            <w:r>
              <w:rPr>
                <w:noProof/>
                <w:webHidden/>
              </w:rPr>
            </w:r>
            <w:r>
              <w:rPr>
                <w:noProof/>
                <w:webHidden/>
              </w:rPr>
              <w:fldChar w:fldCharType="separate"/>
            </w:r>
            <w:r>
              <w:rPr>
                <w:noProof/>
                <w:webHidden/>
              </w:rPr>
              <w:t>5</w:t>
            </w:r>
            <w:r>
              <w:rPr>
                <w:noProof/>
                <w:webHidden/>
              </w:rPr>
              <w:fldChar w:fldCharType="end"/>
            </w:r>
          </w:hyperlink>
        </w:p>
        <w:p w14:paraId="767678B2" w14:textId="60894820"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12" w:history="1">
            <w:r w:rsidRPr="007B7CD7">
              <w:rPr>
                <w:rStyle w:val="Lienhypertexte"/>
                <w:noProof/>
              </w:rPr>
              <w:t>2022 (données 2021)</w:t>
            </w:r>
            <w:r>
              <w:rPr>
                <w:noProof/>
                <w:webHidden/>
              </w:rPr>
              <w:tab/>
            </w:r>
            <w:r>
              <w:rPr>
                <w:noProof/>
                <w:webHidden/>
              </w:rPr>
              <w:fldChar w:fldCharType="begin"/>
            </w:r>
            <w:r>
              <w:rPr>
                <w:noProof/>
                <w:webHidden/>
              </w:rPr>
              <w:instrText xml:space="preserve"> PAGEREF _Toc189833612 \h </w:instrText>
            </w:r>
            <w:r>
              <w:rPr>
                <w:noProof/>
                <w:webHidden/>
              </w:rPr>
            </w:r>
            <w:r>
              <w:rPr>
                <w:noProof/>
                <w:webHidden/>
              </w:rPr>
              <w:fldChar w:fldCharType="separate"/>
            </w:r>
            <w:r>
              <w:rPr>
                <w:noProof/>
                <w:webHidden/>
              </w:rPr>
              <w:t>6</w:t>
            </w:r>
            <w:r>
              <w:rPr>
                <w:noProof/>
                <w:webHidden/>
              </w:rPr>
              <w:fldChar w:fldCharType="end"/>
            </w:r>
          </w:hyperlink>
        </w:p>
        <w:p w14:paraId="3A013A3A" w14:textId="65254964" w:rsidR="00181427" w:rsidRDefault="00181427">
          <w:pPr>
            <w:pStyle w:val="TM1"/>
            <w:tabs>
              <w:tab w:val="right" w:leader="dot" w:pos="9062"/>
            </w:tabs>
            <w:rPr>
              <w:rFonts w:eastAsiaTheme="minorEastAsia"/>
              <w:noProof/>
              <w:kern w:val="2"/>
              <w:sz w:val="24"/>
              <w:szCs w:val="24"/>
              <w:lang w:eastAsia="fr-FR"/>
              <w14:ligatures w14:val="standardContextual"/>
            </w:rPr>
          </w:pPr>
          <w:hyperlink w:anchor="_Toc189833613" w:history="1">
            <w:r w:rsidRPr="007B7CD7">
              <w:rPr>
                <w:rStyle w:val="Lienhypertexte"/>
                <w:noProof/>
              </w:rPr>
              <w:t>Plan de développement</w:t>
            </w:r>
            <w:r>
              <w:rPr>
                <w:noProof/>
                <w:webHidden/>
              </w:rPr>
              <w:tab/>
            </w:r>
            <w:r>
              <w:rPr>
                <w:noProof/>
                <w:webHidden/>
              </w:rPr>
              <w:fldChar w:fldCharType="begin"/>
            </w:r>
            <w:r>
              <w:rPr>
                <w:noProof/>
                <w:webHidden/>
              </w:rPr>
              <w:instrText xml:space="preserve"> PAGEREF _Toc189833613 \h </w:instrText>
            </w:r>
            <w:r>
              <w:rPr>
                <w:noProof/>
                <w:webHidden/>
              </w:rPr>
            </w:r>
            <w:r>
              <w:rPr>
                <w:noProof/>
                <w:webHidden/>
              </w:rPr>
              <w:fldChar w:fldCharType="separate"/>
            </w:r>
            <w:r>
              <w:rPr>
                <w:noProof/>
                <w:webHidden/>
              </w:rPr>
              <w:t>7</w:t>
            </w:r>
            <w:r>
              <w:rPr>
                <w:noProof/>
                <w:webHidden/>
              </w:rPr>
              <w:fldChar w:fldCharType="end"/>
            </w:r>
          </w:hyperlink>
        </w:p>
        <w:p w14:paraId="5C239CC2" w14:textId="39A79AC5"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14" w:history="1">
            <w:r w:rsidRPr="007B7CD7">
              <w:rPr>
                <w:rStyle w:val="Lienhypertexte"/>
                <w:noProof/>
              </w:rPr>
              <w:t>2025</w:t>
            </w:r>
            <w:r>
              <w:rPr>
                <w:noProof/>
                <w:webHidden/>
              </w:rPr>
              <w:tab/>
            </w:r>
            <w:r>
              <w:rPr>
                <w:noProof/>
                <w:webHidden/>
              </w:rPr>
              <w:fldChar w:fldCharType="begin"/>
            </w:r>
            <w:r>
              <w:rPr>
                <w:noProof/>
                <w:webHidden/>
              </w:rPr>
              <w:instrText xml:space="preserve"> PAGEREF _Toc189833614 \h </w:instrText>
            </w:r>
            <w:r>
              <w:rPr>
                <w:noProof/>
                <w:webHidden/>
              </w:rPr>
            </w:r>
            <w:r>
              <w:rPr>
                <w:noProof/>
                <w:webHidden/>
              </w:rPr>
              <w:fldChar w:fldCharType="separate"/>
            </w:r>
            <w:r>
              <w:rPr>
                <w:noProof/>
                <w:webHidden/>
              </w:rPr>
              <w:t>7</w:t>
            </w:r>
            <w:r>
              <w:rPr>
                <w:noProof/>
                <w:webHidden/>
              </w:rPr>
              <w:fldChar w:fldCharType="end"/>
            </w:r>
          </w:hyperlink>
        </w:p>
        <w:p w14:paraId="5D41A893" w14:textId="0EA31C59"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15" w:history="1">
            <w:r w:rsidRPr="007B7CD7">
              <w:rPr>
                <w:rStyle w:val="Lienhypertexte"/>
                <w:noProof/>
              </w:rPr>
              <w:t>2024</w:t>
            </w:r>
            <w:r>
              <w:rPr>
                <w:noProof/>
                <w:webHidden/>
              </w:rPr>
              <w:tab/>
            </w:r>
            <w:r>
              <w:rPr>
                <w:noProof/>
                <w:webHidden/>
              </w:rPr>
              <w:fldChar w:fldCharType="begin"/>
            </w:r>
            <w:r>
              <w:rPr>
                <w:noProof/>
                <w:webHidden/>
              </w:rPr>
              <w:instrText xml:space="preserve"> PAGEREF _Toc189833615 \h </w:instrText>
            </w:r>
            <w:r>
              <w:rPr>
                <w:noProof/>
                <w:webHidden/>
              </w:rPr>
            </w:r>
            <w:r>
              <w:rPr>
                <w:noProof/>
                <w:webHidden/>
              </w:rPr>
              <w:fldChar w:fldCharType="separate"/>
            </w:r>
            <w:r>
              <w:rPr>
                <w:noProof/>
                <w:webHidden/>
              </w:rPr>
              <w:t>7</w:t>
            </w:r>
            <w:r>
              <w:rPr>
                <w:noProof/>
                <w:webHidden/>
              </w:rPr>
              <w:fldChar w:fldCharType="end"/>
            </w:r>
          </w:hyperlink>
        </w:p>
        <w:p w14:paraId="3AECF109" w14:textId="0F41C116" w:rsidR="00181427" w:rsidRDefault="00181427">
          <w:pPr>
            <w:pStyle w:val="TM2"/>
            <w:tabs>
              <w:tab w:val="right" w:leader="dot" w:pos="9062"/>
            </w:tabs>
            <w:rPr>
              <w:rFonts w:eastAsiaTheme="minorEastAsia"/>
              <w:noProof/>
              <w:kern w:val="2"/>
              <w:sz w:val="24"/>
              <w:szCs w:val="24"/>
              <w:lang w:eastAsia="fr-FR"/>
              <w14:ligatures w14:val="standardContextual"/>
            </w:rPr>
          </w:pPr>
          <w:hyperlink w:anchor="_Toc189833616" w:history="1">
            <w:r w:rsidRPr="007B7CD7">
              <w:rPr>
                <w:rStyle w:val="Lienhypertexte"/>
                <w:noProof/>
              </w:rPr>
              <w:t>2023</w:t>
            </w:r>
            <w:r>
              <w:rPr>
                <w:noProof/>
                <w:webHidden/>
              </w:rPr>
              <w:tab/>
            </w:r>
            <w:r>
              <w:rPr>
                <w:noProof/>
                <w:webHidden/>
              </w:rPr>
              <w:fldChar w:fldCharType="begin"/>
            </w:r>
            <w:r>
              <w:rPr>
                <w:noProof/>
                <w:webHidden/>
              </w:rPr>
              <w:instrText xml:space="preserve"> PAGEREF _Toc189833616 \h </w:instrText>
            </w:r>
            <w:r>
              <w:rPr>
                <w:noProof/>
                <w:webHidden/>
              </w:rPr>
            </w:r>
            <w:r>
              <w:rPr>
                <w:noProof/>
                <w:webHidden/>
              </w:rPr>
              <w:fldChar w:fldCharType="separate"/>
            </w:r>
            <w:r>
              <w:rPr>
                <w:noProof/>
                <w:webHidden/>
              </w:rPr>
              <w:t>7</w:t>
            </w:r>
            <w:r>
              <w:rPr>
                <w:noProof/>
                <w:webHidden/>
              </w:rPr>
              <w:fldChar w:fldCharType="end"/>
            </w:r>
          </w:hyperlink>
        </w:p>
        <w:p w14:paraId="1F945CAC" w14:textId="2EE7B3BF"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89833599"/>
      <w:r>
        <w:lastRenderedPageBreak/>
        <w:t>Définition du domaine</w:t>
      </w:r>
      <w:bookmarkEnd w:id="0"/>
    </w:p>
    <w:p w14:paraId="64CBA06C" w14:textId="7AF55472" w:rsidR="00D21E9B" w:rsidRDefault="00D21E9B">
      <w:r w:rsidRPr="00D21E9B">
        <w:t xml:space="preserve">Livres qui répondent aux besoins d’accès à la lecture des enfants déficients visuels, </w:t>
      </w:r>
      <w:r w:rsidR="00B935CF" w:rsidRPr="00D21E9B">
        <w:t>avec des</w:t>
      </w:r>
      <w:r w:rsidRPr="00D21E9B">
        <w:t xml:space="preserve"> livres tactiles illustrés et des outils </w:t>
      </w:r>
      <w:proofErr w:type="spellStart"/>
      <w:r w:rsidRPr="00D21E9B">
        <w:t>multisensoriels</w:t>
      </w:r>
      <w:proofErr w:type="spellEnd"/>
    </w:p>
    <w:p w14:paraId="34FE3E95" w14:textId="30B5A0BC" w:rsidR="00D21E9B" w:rsidRDefault="00D21E9B">
      <w:r>
        <w:t>Il existe seulement 2 associations en France qui créent ce type de livres :</w:t>
      </w:r>
    </w:p>
    <w:p w14:paraId="674E1C1C" w14:textId="58571FB7" w:rsidR="00D21E9B" w:rsidRDefault="00D21E9B">
      <w:r>
        <w:t xml:space="preserve">Les Doigts qui rêvent installés à côté de Dijon : </w:t>
      </w:r>
      <w:hyperlink r:id="rId8" w:history="1">
        <w:r w:rsidRPr="00BA5093">
          <w:rPr>
            <w:rStyle w:val="Lienhypertexte"/>
          </w:rPr>
          <w:t>https://ldqr.org/</w:t>
        </w:r>
      </w:hyperlink>
    </w:p>
    <w:p w14:paraId="089BEE78" w14:textId="4F9C7C2F" w:rsidR="00D21E9B" w:rsidRDefault="00D21E9B">
      <w:r>
        <w:t>Et Mes Mains en Or à</w:t>
      </w:r>
      <w:r w:rsidR="000F67B5">
        <w:t xml:space="preserve"> côté de</w:t>
      </w:r>
      <w:r>
        <w:t xml:space="preserve"> Limoges : </w:t>
      </w:r>
      <w:hyperlink r:id="rId9" w:history="1">
        <w:r w:rsidRPr="00BA5093">
          <w:rPr>
            <w:rStyle w:val="Lienhypertexte"/>
          </w:rPr>
          <w:t>https://mesmainsenor.com/</w:t>
        </w:r>
      </w:hyperlink>
    </w:p>
    <w:p w14:paraId="7DFC1020" w14:textId="5066E7A7" w:rsidR="00D21E9B" w:rsidRDefault="00D21E9B">
      <w:r>
        <w:t xml:space="preserve">Et un éditeur de livres-CD « Benjamins </w:t>
      </w:r>
      <w:proofErr w:type="spellStart"/>
      <w:r>
        <w:t>Média</w:t>
      </w:r>
      <w:proofErr w:type="spellEnd"/>
      <w:r>
        <w:t xml:space="preserve"> » qui adapte ses livres avec une version braille + grands caractères. </w:t>
      </w:r>
      <w:r w:rsidR="006E5562">
        <w:t>Ces documents sont achetés avec juste le CD pas l’acquéreuse CD jeunesse, puis avec la version en braille par l’acquéreuse braille (les 2 versions ne paraissent pas en même temps).</w:t>
      </w:r>
    </w:p>
    <w:p w14:paraId="65202FC8" w14:textId="49B6435B" w:rsidR="00542EB2" w:rsidRPr="00D21E9B" w:rsidRDefault="00542EB2" w:rsidP="00D21E9B">
      <w:pPr>
        <w:rPr>
          <w:rFonts w:asciiTheme="majorHAnsi" w:hAnsiTheme="majorHAnsi"/>
          <w:color w:val="0F4761" w:themeColor="accent1" w:themeShade="BF"/>
          <w:sz w:val="40"/>
          <w:szCs w:val="40"/>
        </w:rPr>
      </w:pPr>
      <w:r w:rsidRPr="00D21E9B">
        <w:rPr>
          <w:rFonts w:asciiTheme="majorHAnsi" w:hAnsiTheme="majorHAnsi"/>
          <w:color w:val="0F4761" w:themeColor="accent1" w:themeShade="BF"/>
          <w:sz w:val="40"/>
          <w:szCs w:val="40"/>
        </w:rPr>
        <w:t>Pratique</w:t>
      </w:r>
      <w:r w:rsidR="004428AA" w:rsidRPr="00D21E9B">
        <w:rPr>
          <w:rFonts w:asciiTheme="majorHAnsi" w:hAnsiTheme="majorHAnsi"/>
          <w:color w:val="0F4761" w:themeColor="accent1" w:themeShade="BF"/>
          <w:sz w:val="40"/>
          <w:szCs w:val="40"/>
        </w:rPr>
        <w:t>s</w:t>
      </w:r>
      <w:r w:rsidRPr="00D21E9B">
        <w:rPr>
          <w:rFonts w:asciiTheme="majorHAnsi" w:hAnsiTheme="majorHAnsi"/>
          <w:color w:val="0F4761" w:themeColor="accent1" w:themeShade="BF"/>
          <w:sz w:val="40"/>
          <w:szCs w:val="40"/>
        </w:rPr>
        <w:t xml:space="preserve"> des acquéreuses</w:t>
      </w:r>
    </w:p>
    <w:p w14:paraId="2314575A" w14:textId="3D7C2300" w:rsidR="00542EB2" w:rsidRDefault="00542EB2" w:rsidP="00542EB2">
      <w:r>
        <w:t>Il s’agira ici de détailler la gestion quotidienne de ce domaine par les acquéreuses dans l’optique de faciliter la transition d’une acquéreuse d’un domaine à l’autre : comment on effectue la veille, les commandes, le catalogage, le désherbage…</w:t>
      </w:r>
    </w:p>
    <w:p w14:paraId="3B69475D" w14:textId="0875467A" w:rsidR="00542EB2" w:rsidRPr="00542EB2" w:rsidRDefault="00542EB2" w:rsidP="00542EB2">
      <w:r>
        <w:t xml:space="preserve">Il s’agit surtout de détailler la manière dont vous travaillez </w:t>
      </w:r>
      <w:r w:rsidRPr="005A1965">
        <w:rPr>
          <w:u w:val="single"/>
        </w:rPr>
        <w:t>réellement</w:t>
      </w:r>
      <w:r>
        <w:t xml:space="preserve">, pas de lister </w:t>
      </w:r>
      <w:r w:rsidR="005A1965">
        <w:t>tout ce qui existe ou ce qui pourrait être fait dans un mode idéal</w:t>
      </w:r>
      <w:r w:rsidR="00B163F5">
        <w:t>.</w:t>
      </w:r>
    </w:p>
    <w:p w14:paraId="0C9EBBFF" w14:textId="0EBC8319" w:rsidR="00542EB2" w:rsidRDefault="00542EB2" w:rsidP="00542EB2">
      <w:pPr>
        <w:pStyle w:val="Titre2"/>
      </w:pPr>
      <w:bookmarkStart w:id="1" w:name="_Toc189833600"/>
      <w:r>
        <w:t>Veille</w:t>
      </w:r>
      <w:bookmarkEnd w:id="1"/>
    </w:p>
    <w:p w14:paraId="77EEAD95" w14:textId="3426D4CB" w:rsidR="00FB1DD8" w:rsidRDefault="00FB1DD8" w:rsidP="00D21E9B">
      <w:r>
        <w:t>Comme il n’existe que 2 éditeurs en France, la veille se fait uniquement sur les nouvelles sorties de leur catalogue.</w:t>
      </w:r>
    </w:p>
    <w:p w14:paraId="2DB56134" w14:textId="53D67481" w:rsidR="00FB1DD8" w:rsidRDefault="00FB1DD8" w:rsidP="00D21E9B">
      <w:r>
        <w:t>Rencontre une fois /an avec ces 2 éditeurs lors de mon déplacement au Salon du Livre de Montreuil.</w:t>
      </w:r>
    </w:p>
    <w:p w14:paraId="624C8552" w14:textId="5A1E71B9" w:rsidR="00B935CF" w:rsidRDefault="00B935CF" w:rsidP="00D21E9B">
      <w:r>
        <w:t xml:space="preserve">Prix </w:t>
      </w:r>
      <w:proofErr w:type="spellStart"/>
      <w:r>
        <w:t>Tactus</w:t>
      </w:r>
      <w:proofErr w:type="spellEnd"/>
      <w:r>
        <w:t xml:space="preserve"> : concours international du livre tactile illustré : </w:t>
      </w:r>
      <w:hyperlink r:id="rId10" w:history="1">
        <w:r w:rsidRPr="00BA5093">
          <w:rPr>
            <w:rStyle w:val="Lienhypertexte"/>
          </w:rPr>
          <w:t>https://tactus.org/</w:t>
        </w:r>
      </w:hyperlink>
    </w:p>
    <w:p w14:paraId="74968624" w14:textId="77777777" w:rsidR="00D21E9B" w:rsidRPr="00D21E9B" w:rsidRDefault="00D21E9B" w:rsidP="00D21E9B"/>
    <w:p w14:paraId="166740E0" w14:textId="61B4E8E2" w:rsidR="005A1965" w:rsidRDefault="005A1965" w:rsidP="005A1965">
      <w:pPr>
        <w:pStyle w:val="Titre2"/>
      </w:pPr>
      <w:bookmarkStart w:id="2" w:name="_Toc189833601"/>
      <w:r>
        <w:t>Critères de sélection et de non-sélection</w:t>
      </w:r>
      <w:bookmarkEnd w:id="2"/>
    </w:p>
    <w:p w14:paraId="3608BC8A" w14:textId="6A01EAB9" w:rsidR="00B935CF" w:rsidRPr="00B935CF" w:rsidRDefault="00B935CF" w:rsidP="00B935CF">
      <w:r>
        <w:t>Comme il y a très peu de titres qui sortent chaque année, globalement achat de ce qui est édité.</w:t>
      </w:r>
    </w:p>
    <w:p w14:paraId="70B7294B" w14:textId="77777777" w:rsidR="00FB1DD8" w:rsidRPr="00FB1DD8" w:rsidRDefault="00FB1DD8" w:rsidP="00FB1DD8"/>
    <w:p w14:paraId="64135667" w14:textId="2D74CD24" w:rsidR="00CC4C25" w:rsidRDefault="00CC4C25" w:rsidP="00CC4C25">
      <w:pPr>
        <w:pStyle w:val="Titre2"/>
      </w:pPr>
      <w:bookmarkStart w:id="3" w:name="_Toc189833602"/>
      <w:r>
        <w:t>Nombre d’exemplaires</w:t>
      </w:r>
      <w:bookmarkEnd w:id="3"/>
    </w:p>
    <w:p w14:paraId="5787FB91" w14:textId="0FE6D490" w:rsidR="00FB1DD8" w:rsidRDefault="00FB1DD8" w:rsidP="00FB1DD8">
      <w:r>
        <w:t>Achat d’un exemplaire par titre vu les prix de production</w:t>
      </w:r>
      <w:r w:rsidR="00CB0B09">
        <w:t xml:space="preserve"> et le budget</w:t>
      </w:r>
    </w:p>
    <w:p w14:paraId="184FE750" w14:textId="77777777" w:rsidR="00FB1DD8" w:rsidRPr="00FB1DD8" w:rsidRDefault="00FB1DD8" w:rsidP="00FB1DD8"/>
    <w:p w14:paraId="2C6624B1" w14:textId="14210614" w:rsidR="00CC4C25" w:rsidRDefault="00CC4C25" w:rsidP="00CC4C25">
      <w:pPr>
        <w:pStyle w:val="Titre2"/>
      </w:pPr>
      <w:bookmarkStart w:id="4" w:name="_Toc189833603"/>
      <w:r>
        <w:t>Commandes</w:t>
      </w:r>
      <w:bookmarkEnd w:id="4"/>
    </w:p>
    <w:p w14:paraId="0C77D82D" w14:textId="6CCC19EF" w:rsidR="00FB1DD8" w:rsidRDefault="00FB1DD8" w:rsidP="00FB1DD8">
      <w:r>
        <w:t>1 commande/ an, voir quelques fois 2, de peur que les livres soient très vite épuisés car fabriqués en petit nombre.</w:t>
      </w:r>
      <w:r w:rsidR="00B935CF">
        <w:t xml:space="preserve"> (</w:t>
      </w:r>
      <w:proofErr w:type="gramStart"/>
      <w:r w:rsidR="00B935CF">
        <w:t>fabrication</w:t>
      </w:r>
      <w:proofErr w:type="gramEnd"/>
      <w:r w:rsidR="00B935CF">
        <w:t xml:space="preserve"> artisanale par les 2 associations)</w:t>
      </w:r>
    </w:p>
    <w:p w14:paraId="3FEAEE19" w14:textId="2C09B6BF" w:rsidR="00FB1DD8" w:rsidRDefault="00FB1DD8" w:rsidP="00FB1DD8">
      <w:r>
        <w:t>Depuis le changement de responsable chez les Enfants Terribles, possibilité de commander directement par la librairie et accepte de faire 9% sur les commandes.</w:t>
      </w:r>
    </w:p>
    <w:p w14:paraId="283D3336" w14:textId="77777777" w:rsidR="00FB1DD8" w:rsidRPr="00FB1DD8" w:rsidRDefault="00FB1DD8" w:rsidP="00FB1DD8"/>
    <w:p w14:paraId="5F900990" w14:textId="73CD6E58" w:rsidR="00CC4C25" w:rsidRDefault="00CC4C25" w:rsidP="00CC4C25">
      <w:pPr>
        <w:pStyle w:val="Titre2"/>
      </w:pPr>
      <w:bookmarkStart w:id="5" w:name="_Toc189833604"/>
      <w:r>
        <w:t>Rachats ouvrages de fonds</w:t>
      </w:r>
      <w:bookmarkEnd w:id="5"/>
    </w:p>
    <w:p w14:paraId="63B72B3B" w14:textId="07631AA5" w:rsidR="00FB1DD8" w:rsidRDefault="00FB1DD8" w:rsidP="00FB1DD8">
      <w:r>
        <w:t>A l’occasion des 30 ans des doigts qui rêvent cette année (en 2024), ils ont réédité 3 titres emblématiques qui n’étaient plus disponibles. (Mais il est très rare qu’il y ait des rééditions)</w:t>
      </w:r>
    </w:p>
    <w:p w14:paraId="0301CD8D" w14:textId="6F0AFE72" w:rsidR="00FB1DD8" w:rsidRDefault="00FB1DD8" w:rsidP="00FB1DD8">
      <w:r>
        <w:t>Rachat de ces titres en 1 EX.</w:t>
      </w:r>
    </w:p>
    <w:p w14:paraId="682E0EDF" w14:textId="77777777" w:rsidR="00FB1DD8" w:rsidRPr="00FB1DD8" w:rsidRDefault="00FB1DD8" w:rsidP="00FB1DD8"/>
    <w:p w14:paraId="163DFDCE" w14:textId="49FD79F2" w:rsidR="00FB1DD8" w:rsidRDefault="00C02E7E" w:rsidP="00FB1DD8">
      <w:pPr>
        <w:pStyle w:val="Titre2"/>
      </w:pPr>
      <w:bookmarkStart w:id="6" w:name="_Toc189833605"/>
      <w:r>
        <w:t>Catalogage</w:t>
      </w:r>
      <w:bookmarkEnd w:id="6"/>
    </w:p>
    <w:p w14:paraId="489F7CAA" w14:textId="77777777" w:rsidR="00FB1DD8" w:rsidRPr="00FB1DD8" w:rsidRDefault="00FB1DD8" w:rsidP="00FB1DD8"/>
    <w:p w14:paraId="0036972A" w14:textId="436197C3" w:rsidR="00FB1DD8" w:rsidRDefault="00FB1DD8" w:rsidP="00FB1DD8">
      <w:r w:rsidRPr="00FB1DD8">
        <w:rPr>
          <w:b/>
          <w:bCs/>
        </w:rPr>
        <w:t>Catalogage sur la notice</w:t>
      </w:r>
      <w:r>
        <w:t> :</w:t>
      </w:r>
    </w:p>
    <w:p w14:paraId="571EA7E5" w14:textId="256A5874" w:rsidR="00FB1DD8" w:rsidRDefault="00FB1DD8" w:rsidP="00FB1DD8">
      <w:r w:rsidRPr="00FB1DD8">
        <w:rPr>
          <w:b/>
          <w:bCs/>
        </w:rPr>
        <w:t>Mettre en 901</w:t>
      </w:r>
      <w:r>
        <w:t xml:space="preserve"> : Album en braille </w:t>
      </w:r>
    </w:p>
    <w:p w14:paraId="7D2D7870" w14:textId="0DA37855" w:rsidR="00FB1DD8" w:rsidRDefault="00FB1DD8" w:rsidP="00FB1DD8">
      <w:r w:rsidRPr="00FB1DD8">
        <w:rPr>
          <w:b/>
          <w:bCs/>
        </w:rPr>
        <w:t>901 </w:t>
      </w:r>
      <w:r>
        <w:t>: Sens et sensation</w:t>
      </w:r>
    </w:p>
    <w:p w14:paraId="11BA16C7" w14:textId="285CE566" w:rsidR="00FB1DD8" w:rsidRDefault="00FB1DD8" w:rsidP="00FB1DD8">
      <w:r w:rsidRPr="00FB1DD8">
        <w:rPr>
          <w:b/>
          <w:bCs/>
        </w:rPr>
        <w:t>Catalogage sur l’exemplaire</w:t>
      </w:r>
      <w:r>
        <w:t> :</w:t>
      </w:r>
    </w:p>
    <w:p w14:paraId="3FCB0884" w14:textId="75C000AA" w:rsidR="00FB1DD8" w:rsidRDefault="00FB1DD8" w:rsidP="00FB1DD8">
      <w:r>
        <w:t>Localisation : livre en braille</w:t>
      </w:r>
    </w:p>
    <w:p w14:paraId="10C507C6" w14:textId="7F74C67A" w:rsidR="000F67B5" w:rsidRDefault="001D5399" w:rsidP="00FB1DD8">
      <w:r>
        <w:t>Cote : selon le type de document + 3 lettres de l’auteur</w:t>
      </w:r>
    </w:p>
    <w:p w14:paraId="1AC6DE8E" w14:textId="3419A490" w:rsidR="001D5399" w:rsidRDefault="001D5399" w:rsidP="00FB1DD8">
      <w:r>
        <w:t>Cote stat 3 : livre en braille</w:t>
      </w:r>
    </w:p>
    <w:p w14:paraId="0BAF526D" w14:textId="13CC13DF" w:rsidR="006E5562" w:rsidRDefault="006E5562" w:rsidP="00FB1DD8">
      <w:r>
        <w:t>Les livres en brailles sont côtés soit comme des romans (R) lorsqu’ils ne comprennent que du texte soit comme des albums (A) quand ils contiennent en outre des éléments tactiles (livres à toucher).</w:t>
      </w:r>
    </w:p>
    <w:p w14:paraId="6AB47EC9" w14:textId="4FE7C9E8" w:rsidR="00FB1DD8" w:rsidRDefault="006E5562" w:rsidP="00FB1DD8">
      <w:r>
        <w:t>On trouvera aussi (très exceptionnellement) quelques documentaires.</w:t>
      </w:r>
    </w:p>
    <w:p w14:paraId="0055FC2D" w14:textId="4AA37ADE" w:rsidR="00C02E7E" w:rsidRDefault="00C02E7E" w:rsidP="00C02E7E">
      <w:pPr>
        <w:pStyle w:val="Titre2"/>
      </w:pPr>
      <w:bookmarkStart w:id="7" w:name="_Toc189833606"/>
      <w:r>
        <w:t>Désherbage</w:t>
      </w:r>
      <w:bookmarkEnd w:id="7"/>
    </w:p>
    <w:p w14:paraId="067CB4B9" w14:textId="700A3EA0" w:rsidR="00CB0B09" w:rsidRDefault="00CB0B09" w:rsidP="00CB0B09">
      <w:r>
        <w:t>Le désherbage se fait sur l’état physique du livre.</w:t>
      </w:r>
    </w:p>
    <w:p w14:paraId="3AEE5C69" w14:textId="77777777" w:rsidR="00CB0B09" w:rsidRPr="00CB0B09" w:rsidRDefault="00CB0B09" w:rsidP="00CB0B09"/>
    <w:p w14:paraId="68B34451" w14:textId="55051EA2" w:rsidR="00B163F5" w:rsidRDefault="00B163F5" w:rsidP="00B163F5">
      <w:pPr>
        <w:pStyle w:val="Titre2"/>
      </w:pPr>
      <w:bookmarkStart w:id="8" w:name="_Toc189833607"/>
      <w:r>
        <w:t>Quelques références pour quelqu’un qui doit découvrir de domaine</w:t>
      </w:r>
      <w:bookmarkEnd w:id="8"/>
    </w:p>
    <w:p w14:paraId="31C38234" w14:textId="6D0BE5A6" w:rsidR="00542EB2" w:rsidRDefault="00B163F5" w:rsidP="00542EB2">
      <w:r>
        <w:t xml:space="preserve">Qu’est-ce que vous conseilleriez de lire / consulter à une personne qui doit prendre en charge ce domaine. </w:t>
      </w:r>
      <w:r w:rsidRPr="00B163F5">
        <w:rPr>
          <w:u w:val="single"/>
        </w:rPr>
        <w:t>Il ne s’agit pas d’être exhaustif</w:t>
      </w:r>
      <w:r>
        <w:t xml:space="preserve"> mais de donner quelques références (livres, sites, blogs, </w:t>
      </w:r>
      <w:proofErr w:type="spellStart"/>
      <w:r>
        <w:t>mooc</w:t>
      </w:r>
      <w:proofErr w:type="spellEnd"/>
      <w:r>
        <w:t>…) utiles à une personne qui souhaite se former pour prendre en charge ce domaine.</w:t>
      </w:r>
    </w:p>
    <w:p w14:paraId="3FF68E34" w14:textId="67E37AFD" w:rsidR="00214236" w:rsidRDefault="00214236" w:rsidP="00542EB2">
      <w:r>
        <w:t>Développement du langage et interaction sociale chez les enfants aveugles :</w:t>
      </w:r>
    </w:p>
    <w:p w14:paraId="10753EB0" w14:textId="3339B395" w:rsidR="00214236" w:rsidRDefault="00214236" w:rsidP="00542EB2">
      <w:hyperlink r:id="rId11" w:history="1">
        <w:r w:rsidRPr="00BA5093">
          <w:rPr>
            <w:rStyle w:val="Lienhypertexte"/>
          </w:rPr>
          <w:t>https://ldqr.org/catalogue/developpement-du-langage-et-interaction-sociale-chez-les-enfants-aveugles/</w:t>
        </w:r>
      </w:hyperlink>
    </w:p>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9" w:name="_Toc189833608"/>
      <w:r>
        <w:lastRenderedPageBreak/>
        <w:t>Données statistiques</w:t>
      </w:r>
      <w:bookmarkEnd w:id="9"/>
    </w:p>
    <w:p w14:paraId="0C48DE0D" w14:textId="0E0055F6" w:rsidR="00FD5FEA" w:rsidRDefault="00FD5FEA" w:rsidP="00FD5FEA">
      <w:pPr>
        <w:pStyle w:val="Titre2"/>
      </w:pPr>
      <w:bookmarkStart w:id="10" w:name="_Toc189833609"/>
      <w:r>
        <w:t>2025 (données 2024)</w:t>
      </w:r>
      <w:bookmarkEnd w:id="10"/>
    </w:p>
    <w:tbl>
      <w:tblPr>
        <w:tblW w:w="13627" w:type="dxa"/>
        <w:tblCellMar>
          <w:left w:w="70" w:type="dxa"/>
          <w:right w:w="70" w:type="dxa"/>
        </w:tblCellMar>
        <w:tblLook w:val="04A0" w:firstRow="1" w:lastRow="0" w:firstColumn="1" w:lastColumn="0" w:noHBand="0" w:noVBand="1"/>
      </w:tblPr>
      <w:tblGrid>
        <w:gridCol w:w="2400"/>
        <w:gridCol w:w="851"/>
        <w:gridCol w:w="992"/>
        <w:gridCol w:w="1276"/>
        <w:gridCol w:w="850"/>
        <w:gridCol w:w="851"/>
        <w:gridCol w:w="992"/>
        <w:gridCol w:w="1417"/>
        <w:gridCol w:w="709"/>
        <w:gridCol w:w="1021"/>
        <w:gridCol w:w="709"/>
        <w:gridCol w:w="1559"/>
      </w:tblGrid>
      <w:tr w:rsidR="00FD5FEA" w:rsidRPr="00FD5FEA" w14:paraId="7BEFF666" w14:textId="77777777" w:rsidTr="00FD5FEA">
        <w:trPr>
          <w:trHeight w:val="660"/>
        </w:trPr>
        <w:tc>
          <w:tcPr>
            <w:tcW w:w="2400" w:type="dxa"/>
            <w:tcBorders>
              <w:top w:val="single" w:sz="8" w:space="0" w:color="auto"/>
              <w:left w:val="single" w:sz="8" w:space="0" w:color="auto"/>
              <w:bottom w:val="nil"/>
              <w:right w:val="single" w:sz="4" w:space="0" w:color="auto"/>
            </w:tcBorders>
            <w:shd w:val="clear" w:color="auto" w:fill="auto"/>
            <w:vAlign w:val="center"/>
            <w:hideMark/>
          </w:tcPr>
          <w:p w14:paraId="57341E3B" w14:textId="77777777" w:rsidR="00FD5FEA" w:rsidRPr="00FD5FEA" w:rsidRDefault="00FD5FEA" w:rsidP="00FD5FEA">
            <w:pPr>
              <w:spacing w:after="0" w:line="240" w:lineRule="auto"/>
              <w:jc w:val="center"/>
              <w:rPr>
                <w:rFonts w:ascii="Calibri" w:eastAsia="Times New Roman" w:hAnsi="Calibri" w:cs="Calibri"/>
                <w:b/>
                <w:bCs/>
                <w:lang w:eastAsia="fr-FR"/>
              </w:rPr>
            </w:pPr>
            <w:r w:rsidRPr="00FD5FEA">
              <w:rPr>
                <w:rFonts w:ascii="Calibri" w:eastAsia="Times New Roman" w:hAnsi="Calibri" w:cs="Calibri"/>
                <w:b/>
                <w:bCs/>
                <w:lang w:eastAsia="fr-FR"/>
              </w:rPr>
              <w:t>Localisation origine</w:t>
            </w:r>
          </w:p>
        </w:tc>
        <w:tc>
          <w:tcPr>
            <w:tcW w:w="851" w:type="dxa"/>
            <w:tcBorders>
              <w:top w:val="single" w:sz="8" w:space="0" w:color="auto"/>
              <w:left w:val="nil"/>
              <w:bottom w:val="nil"/>
              <w:right w:val="single" w:sz="4" w:space="0" w:color="auto"/>
            </w:tcBorders>
            <w:shd w:val="clear" w:color="auto" w:fill="auto"/>
            <w:vAlign w:val="center"/>
            <w:hideMark/>
          </w:tcPr>
          <w:p w14:paraId="0578A85C" w14:textId="77777777" w:rsidR="00FD5FEA" w:rsidRPr="00FD5FEA" w:rsidRDefault="00FD5FEA" w:rsidP="00FD5FEA">
            <w:pPr>
              <w:spacing w:after="0" w:line="240" w:lineRule="auto"/>
              <w:jc w:val="center"/>
              <w:rPr>
                <w:rFonts w:ascii="Calibri" w:eastAsia="Times New Roman" w:hAnsi="Calibri" w:cs="Calibri"/>
                <w:b/>
                <w:bCs/>
                <w:lang w:eastAsia="fr-FR"/>
              </w:rPr>
            </w:pPr>
            <w:proofErr w:type="gramStart"/>
            <w:r w:rsidRPr="00FD5FEA">
              <w:rPr>
                <w:rFonts w:ascii="Calibri" w:eastAsia="Times New Roman" w:hAnsi="Calibri" w:cs="Calibri"/>
                <w:b/>
                <w:bCs/>
                <w:lang w:eastAsia="fr-FR"/>
              </w:rPr>
              <w:t>nb</w:t>
            </w:r>
            <w:proofErr w:type="gramEnd"/>
            <w:r w:rsidRPr="00FD5FEA">
              <w:rPr>
                <w:rFonts w:ascii="Calibri" w:eastAsia="Times New Roman" w:hAnsi="Calibri" w:cs="Calibri"/>
                <w:b/>
                <w:bCs/>
                <w:lang w:eastAsia="fr-FR"/>
              </w:rPr>
              <w:t xml:space="preserve"> docs</w:t>
            </w:r>
          </w:p>
        </w:tc>
        <w:tc>
          <w:tcPr>
            <w:tcW w:w="992" w:type="dxa"/>
            <w:tcBorders>
              <w:top w:val="single" w:sz="8" w:space="0" w:color="auto"/>
              <w:left w:val="nil"/>
              <w:bottom w:val="nil"/>
              <w:right w:val="single" w:sz="4" w:space="0" w:color="auto"/>
            </w:tcBorders>
            <w:shd w:val="clear" w:color="auto" w:fill="auto"/>
            <w:vAlign w:val="center"/>
            <w:hideMark/>
          </w:tcPr>
          <w:p w14:paraId="00DF8C9F" w14:textId="77777777" w:rsidR="00FD5FEA" w:rsidRPr="00FD5FEA" w:rsidRDefault="00FD5FEA" w:rsidP="00FD5FEA">
            <w:pPr>
              <w:spacing w:after="0" w:line="240" w:lineRule="auto"/>
              <w:jc w:val="center"/>
              <w:rPr>
                <w:rFonts w:ascii="Calibri" w:eastAsia="Times New Roman" w:hAnsi="Calibri" w:cs="Calibri"/>
                <w:b/>
                <w:bCs/>
                <w:lang w:eastAsia="fr-FR"/>
              </w:rPr>
            </w:pPr>
            <w:proofErr w:type="gramStart"/>
            <w:r w:rsidRPr="00FD5FEA">
              <w:rPr>
                <w:rFonts w:ascii="Calibri" w:eastAsia="Times New Roman" w:hAnsi="Calibri" w:cs="Calibri"/>
                <w:b/>
                <w:bCs/>
                <w:lang w:eastAsia="fr-FR"/>
              </w:rPr>
              <w:t>en</w:t>
            </w:r>
            <w:proofErr w:type="gramEnd"/>
            <w:r w:rsidRPr="00FD5FEA">
              <w:rPr>
                <w:rFonts w:ascii="Calibri" w:eastAsia="Times New Roman" w:hAnsi="Calibri" w:cs="Calibri"/>
                <w:b/>
                <w:bCs/>
                <w:lang w:eastAsia="fr-FR"/>
              </w:rPr>
              <w:t xml:space="preserve"> prêt</w:t>
            </w:r>
          </w:p>
        </w:tc>
        <w:tc>
          <w:tcPr>
            <w:tcW w:w="1276" w:type="dxa"/>
            <w:tcBorders>
              <w:top w:val="single" w:sz="8" w:space="0" w:color="auto"/>
              <w:left w:val="nil"/>
              <w:bottom w:val="nil"/>
              <w:right w:val="single" w:sz="4" w:space="0" w:color="auto"/>
            </w:tcBorders>
            <w:shd w:val="clear" w:color="000000" w:fill="C6E0B4"/>
            <w:vAlign w:val="center"/>
            <w:hideMark/>
          </w:tcPr>
          <w:p w14:paraId="1B224FE9" w14:textId="77777777" w:rsidR="00FD5FEA" w:rsidRPr="00FD5FEA" w:rsidRDefault="00FD5FEA" w:rsidP="00FD5FEA">
            <w:pPr>
              <w:spacing w:after="0" w:line="240" w:lineRule="auto"/>
              <w:jc w:val="center"/>
              <w:rPr>
                <w:rFonts w:ascii="Calibri" w:eastAsia="Times New Roman" w:hAnsi="Calibri" w:cs="Calibri"/>
                <w:b/>
                <w:bCs/>
                <w:lang w:eastAsia="fr-FR"/>
              </w:rPr>
            </w:pPr>
            <w:r w:rsidRPr="00FD5FEA">
              <w:rPr>
                <w:rFonts w:ascii="Calibri" w:eastAsia="Times New Roman" w:hAnsi="Calibri" w:cs="Calibri"/>
                <w:b/>
                <w:bCs/>
                <w:lang w:eastAsia="fr-FR"/>
              </w:rPr>
              <w:t>%</w:t>
            </w:r>
            <w:proofErr w:type="spellStart"/>
            <w:r w:rsidRPr="00FD5FEA">
              <w:rPr>
                <w:rFonts w:ascii="Calibri" w:eastAsia="Times New Roman" w:hAnsi="Calibri" w:cs="Calibri"/>
                <w:b/>
                <w:bCs/>
                <w:lang w:eastAsia="fr-FR"/>
              </w:rPr>
              <w:t>age</w:t>
            </w:r>
            <w:proofErr w:type="spellEnd"/>
            <w:r w:rsidRPr="00FD5FEA">
              <w:rPr>
                <w:rFonts w:ascii="Calibri" w:eastAsia="Times New Roman" w:hAnsi="Calibri" w:cs="Calibri"/>
                <w:b/>
                <w:bCs/>
                <w:lang w:eastAsia="fr-FR"/>
              </w:rPr>
              <w:t xml:space="preserve"> prêts</w:t>
            </w:r>
          </w:p>
        </w:tc>
        <w:tc>
          <w:tcPr>
            <w:tcW w:w="850" w:type="dxa"/>
            <w:tcBorders>
              <w:top w:val="single" w:sz="8" w:space="0" w:color="auto"/>
              <w:left w:val="nil"/>
              <w:bottom w:val="nil"/>
              <w:right w:val="single" w:sz="4" w:space="0" w:color="auto"/>
            </w:tcBorders>
            <w:shd w:val="clear" w:color="auto" w:fill="auto"/>
            <w:vAlign w:val="center"/>
            <w:hideMark/>
          </w:tcPr>
          <w:p w14:paraId="0E604E34" w14:textId="77777777" w:rsidR="00FD5FEA" w:rsidRPr="00FD5FEA" w:rsidRDefault="00FD5FEA" w:rsidP="00FD5FEA">
            <w:pPr>
              <w:spacing w:after="0" w:line="240" w:lineRule="auto"/>
              <w:jc w:val="center"/>
              <w:rPr>
                <w:rFonts w:ascii="Calibri" w:eastAsia="Times New Roman" w:hAnsi="Calibri" w:cs="Calibri"/>
                <w:b/>
                <w:bCs/>
                <w:lang w:eastAsia="fr-FR"/>
              </w:rPr>
            </w:pPr>
            <w:proofErr w:type="gramStart"/>
            <w:r w:rsidRPr="00FD5FEA">
              <w:rPr>
                <w:rFonts w:ascii="Calibri" w:eastAsia="Times New Roman" w:hAnsi="Calibri" w:cs="Calibri"/>
                <w:b/>
                <w:bCs/>
                <w:lang w:eastAsia="fr-FR"/>
              </w:rPr>
              <w:t>moins</w:t>
            </w:r>
            <w:proofErr w:type="gramEnd"/>
            <w:r w:rsidRPr="00FD5FEA">
              <w:rPr>
                <w:rFonts w:ascii="Calibri" w:eastAsia="Times New Roman" w:hAnsi="Calibri" w:cs="Calibri"/>
                <w:b/>
                <w:bCs/>
                <w:lang w:eastAsia="fr-FR"/>
              </w:rPr>
              <w:t xml:space="preserve"> 5 ans</w:t>
            </w:r>
          </w:p>
        </w:tc>
        <w:tc>
          <w:tcPr>
            <w:tcW w:w="851" w:type="dxa"/>
            <w:tcBorders>
              <w:top w:val="single" w:sz="8" w:space="0" w:color="auto"/>
              <w:left w:val="nil"/>
              <w:bottom w:val="nil"/>
              <w:right w:val="single" w:sz="4" w:space="0" w:color="auto"/>
            </w:tcBorders>
            <w:shd w:val="clear" w:color="auto" w:fill="auto"/>
            <w:vAlign w:val="center"/>
            <w:hideMark/>
          </w:tcPr>
          <w:p w14:paraId="1FA4D47B" w14:textId="77777777" w:rsidR="00FD5FEA" w:rsidRPr="00FD5FEA" w:rsidRDefault="00FD5FEA" w:rsidP="00FD5FEA">
            <w:pPr>
              <w:spacing w:after="0" w:line="240" w:lineRule="auto"/>
              <w:jc w:val="center"/>
              <w:rPr>
                <w:rFonts w:ascii="Calibri" w:eastAsia="Times New Roman" w:hAnsi="Calibri" w:cs="Calibri"/>
                <w:b/>
                <w:bCs/>
                <w:lang w:eastAsia="fr-FR"/>
              </w:rPr>
            </w:pPr>
            <w:r w:rsidRPr="00FD5FEA">
              <w:rPr>
                <w:rFonts w:ascii="Calibri" w:eastAsia="Times New Roman" w:hAnsi="Calibri" w:cs="Calibri"/>
                <w:b/>
                <w:bCs/>
                <w:lang w:eastAsia="fr-FR"/>
              </w:rPr>
              <w:t>%</w:t>
            </w:r>
            <w:proofErr w:type="spellStart"/>
            <w:r w:rsidRPr="00FD5FEA">
              <w:rPr>
                <w:rFonts w:ascii="Calibri" w:eastAsia="Times New Roman" w:hAnsi="Calibri" w:cs="Calibri"/>
                <w:b/>
                <w:bCs/>
                <w:lang w:eastAsia="fr-FR"/>
              </w:rPr>
              <w:t>age</w:t>
            </w:r>
            <w:proofErr w:type="spellEnd"/>
            <w:r w:rsidRPr="00FD5FEA">
              <w:rPr>
                <w:rFonts w:ascii="Calibri" w:eastAsia="Times New Roman" w:hAnsi="Calibri" w:cs="Calibri"/>
                <w:b/>
                <w:bCs/>
                <w:lang w:eastAsia="fr-FR"/>
              </w:rPr>
              <w:t xml:space="preserve"> - 5 ans</w:t>
            </w:r>
          </w:p>
        </w:tc>
        <w:tc>
          <w:tcPr>
            <w:tcW w:w="992" w:type="dxa"/>
            <w:tcBorders>
              <w:top w:val="single" w:sz="8" w:space="0" w:color="auto"/>
              <w:left w:val="nil"/>
              <w:bottom w:val="nil"/>
              <w:right w:val="single" w:sz="4" w:space="0" w:color="auto"/>
            </w:tcBorders>
            <w:shd w:val="clear" w:color="auto" w:fill="auto"/>
            <w:vAlign w:val="center"/>
            <w:hideMark/>
          </w:tcPr>
          <w:p w14:paraId="11783BA1" w14:textId="77777777" w:rsidR="00FD5FEA" w:rsidRPr="00FD5FEA" w:rsidRDefault="00FD5FEA" w:rsidP="00FD5FEA">
            <w:pPr>
              <w:spacing w:after="0" w:line="240" w:lineRule="auto"/>
              <w:jc w:val="center"/>
              <w:rPr>
                <w:rFonts w:ascii="Calibri" w:eastAsia="Times New Roman" w:hAnsi="Calibri" w:cs="Calibri"/>
                <w:b/>
                <w:bCs/>
                <w:lang w:eastAsia="fr-FR"/>
              </w:rPr>
            </w:pPr>
            <w:proofErr w:type="gramStart"/>
            <w:r w:rsidRPr="00FD5FEA">
              <w:rPr>
                <w:rFonts w:ascii="Calibri" w:eastAsia="Times New Roman" w:hAnsi="Calibri" w:cs="Calibri"/>
                <w:b/>
                <w:bCs/>
                <w:lang w:eastAsia="fr-FR"/>
              </w:rPr>
              <w:t>nb</w:t>
            </w:r>
            <w:proofErr w:type="gramEnd"/>
            <w:r w:rsidRPr="00FD5FEA">
              <w:rPr>
                <w:rFonts w:ascii="Calibri" w:eastAsia="Times New Roman" w:hAnsi="Calibri" w:cs="Calibri"/>
                <w:b/>
                <w:bCs/>
                <w:lang w:eastAsia="fr-FR"/>
              </w:rPr>
              <w:t xml:space="preserve"> prêts - 5 ans</w:t>
            </w:r>
          </w:p>
        </w:tc>
        <w:tc>
          <w:tcPr>
            <w:tcW w:w="1417" w:type="dxa"/>
            <w:tcBorders>
              <w:top w:val="single" w:sz="8" w:space="0" w:color="auto"/>
              <w:left w:val="nil"/>
              <w:bottom w:val="nil"/>
              <w:right w:val="single" w:sz="4" w:space="0" w:color="auto"/>
            </w:tcBorders>
            <w:shd w:val="clear" w:color="000000" w:fill="C6E0B4"/>
            <w:vAlign w:val="center"/>
            <w:hideMark/>
          </w:tcPr>
          <w:p w14:paraId="4C944F84" w14:textId="77777777" w:rsidR="00FD5FEA" w:rsidRPr="00FD5FEA" w:rsidRDefault="00FD5FEA" w:rsidP="00FD5FEA">
            <w:pPr>
              <w:spacing w:after="0" w:line="240" w:lineRule="auto"/>
              <w:jc w:val="center"/>
              <w:rPr>
                <w:rFonts w:ascii="Calibri" w:eastAsia="Times New Roman" w:hAnsi="Calibri" w:cs="Calibri"/>
                <w:b/>
                <w:bCs/>
                <w:lang w:eastAsia="fr-FR"/>
              </w:rPr>
            </w:pPr>
            <w:r w:rsidRPr="00FD5FEA">
              <w:rPr>
                <w:rFonts w:ascii="Calibri" w:eastAsia="Times New Roman" w:hAnsi="Calibri" w:cs="Calibri"/>
                <w:b/>
                <w:bCs/>
                <w:lang w:eastAsia="fr-FR"/>
              </w:rPr>
              <w:t>%</w:t>
            </w:r>
            <w:proofErr w:type="spellStart"/>
            <w:r w:rsidRPr="00FD5FEA">
              <w:rPr>
                <w:rFonts w:ascii="Calibri" w:eastAsia="Times New Roman" w:hAnsi="Calibri" w:cs="Calibri"/>
                <w:b/>
                <w:bCs/>
                <w:lang w:eastAsia="fr-FR"/>
              </w:rPr>
              <w:t>age</w:t>
            </w:r>
            <w:proofErr w:type="spellEnd"/>
            <w:r w:rsidRPr="00FD5FEA">
              <w:rPr>
                <w:rFonts w:ascii="Calibri" w:eastAsia="Times New Roman" w:hAnsi="Calibri" w:cs="Calibri"/>
                <w:b/>
                <w:bCs/>
                <w:lang w:eastAsia="fr-FR"/>
              </w:rPr>
              <w:t xml:space="preserve"> - 5 ans en prêt</w:t>
            </w:r>
          </w:p>
        </w:tc>
        <w:tc>
          <w:tcPr>
            <w:tcW w:w="709" w:type="dxa"/>
            <w:tcBorders>
              <w:top w:val="single" w:sz="8" w:space="0" w:color="auto"/>
              <w:left w:val="nil"/>
              <w:bottom w:val="nil"/>
              <w:right w:val="single" w:sz="4" w:space="0" w:color="auto"/>
            </w:tcBorders>
            <w:shd w:val="clear" w:color="auto" w:fill="auto"/>
            <w:vAlign w:val="center"/>
            <w:hideMark/>
          </w:tcPr>
          <w:p w14:paraId="70BB49BD" w14:textId="77777777" w:rsidR="00FD5FEA" w:rsidRPr="00FD5FEA" w:rsidRDefault="00FD5FEA" w:rsidP="00FD5FEA">
            <w:pPr>
              <w:spacing w:after="0" w:line="240" w:lineRule="auto"/>
              <w:jc w:val="center"/>
              <w:rPr>
                <w:rFonts w:ascii="Calibri" w:eastAsia="Times New Roman" w:hAnsi="Calibri" w:cs="Calibri"/>
                <w:b/>
                <w:bCs/>
                <w:lang w:eastAsia="fr-FR"/>
              </w:rPr>
            </w:pPr>
            <w:proofErr w:type="spellStart"/>
            <w:proofErr w:type="gramStart"/>
            <w:r w:rsidRPr="00FD5FEA">
              <w:rPr>
                <w:rFonts w:ascii="Calibri" w:eastAsia="Times New Roman" w:hAnsi="Calibri" w:cs="Calibri"/>
                <w:b/>
                <w:bCs/>
                <w:lang w:eastAsia="fr-FR"/>
              </w:rPr>
              <w:t>acq</w:t>
            </w:r>
            <w:proofErr w:type="spellEnd"/>
            <w:proofErr w:type="gramEnd"/>
            <w:r w:rsidRPr="00FD5FEA">
              <w:rPr>
                <w:rFonts w:ascii="Calibri" w:eastAsia="Times New Roman" w:hAnsi="Calibri" w:cs="Calibri"/>
                <w:b/>
                <w:bCs/>
                <w:lang w:eastAsia="fr-FR"/>
              </w:rPr>
              <w:t>° 2024</w:t>
            </w:r>
          </w:p>
        </w:tc>
        <w:tc>
          <w:tcPr>
            <w:tcW w:w="1021" w:type="dxa"/>
            <w:tcBorders>
              <w:top w:val="single" w:sz="8" w:space="0" w:color="auto"/>
              <w:left w:val="nil"/>
              <w:bottom w:val="nil"/>
              <w:right w:val="single" w:sz="4" w:space="0" w:color="auto"/>
            </w:tcBorders>
            <w:shd w:val="clear" w:color="auto" w:fill="auto"/>
            <w:vAlign w:val="center"/>
            <w:hideMark/>
          </w:tcPr>
          <w:p w14:paraId="5C08C474" w14:textId="77777777" w:rsidR="00FD5FEA" w:rsidRPr="00FD5FEA" w:rsidRDefault="00FD5FEA" w:rsidP="00FD5FEA">
            <w:pPr>
              <w:spacing w:after="0" w:line="240" w:lineRule="auto"/>
              <w:jc w:val="center"/>
              <w:rPr>
                <w:rFonts w:ascii="Calibri" w:eastAsia="Times New Roman" w:hAnsi="Calibri" w:cs="Calibri"/>
                <w:b/>
                <w:bCs/>
                <w:lang w:eastAsia="fr-FR"/>
              </w:rPr>
            </w:pPr>
            <w:proofErr w:type="spellStart"/>
            <w:proofErr w:type="gramStart"/>
            <w:r w:rsidRPr="00FD5FEA">
              <w:rPr>
                <w:rFonts w:ascii="Calibri" w:eastAsia="Times New Roman" w:hAnsi="Calibri" w:cs="Calibri"/>
                <w:b/>
                <w:bCs/>
                <w:lang w:eastAsia="fr-FR"/>
              </w:rPr>
              <w:t>acq</w:t>
            </w:r>
            <w:proofErr w:type="spellEnd"/>
            <w:proofErr w:type="gramEnd"/>
            <w:r w:rsidRPr="00FD5FEA">
              <w:rPr>
                <w:rFonts w:ascii="Calibri" w:eastAsia="Times New Roman" w:hAnsi="Calibri" w:cs="Calibri"/>
                <w:b/>
                <w:bCs/>
                <w:lang w:eastAsia="fr-FR"/>
              </w:rPr>
              <w:t>° annuelles</w:t>
            </w:r>
          </w:p>
        </w:tc>
        <w:tc>
          <w:tcPr>
            <w:tcW w:w="709" w:type="dxa"/>
            <w:tcBorders>
              <w:top w:val="single" w:sz="8" w:space="0" w:color="auto"/>
              <w:left w:val="nil"/>
              <w:bottom w:val="nil"/>
              <w:right w:val="single" w:sz="4" w:space="0" w:color="auto"/>
            </w:tcBorders>
            <w:shd w:val="clear" w:color="000000" w:fill="C6E0B4"/>
            <w:vAlign w:val="center"/>
            <w:hideMark/>
          </w:tcPr>
          <w:p w14:paraId="57658C74" w14:textId="77777777" w:rsidR="00FD5FEA" w:rsidRPr="00FD5FEA" w:rsidRDefault="00FD5FEA" w:rsidP="00FD5FEA">
            <w:pPr>
              <w:spacing w:after="0" w:line="240" w:lineRule="auto"/>
              <w:jc w:val="center"/>
              <w:rPr>
                <w:rFonts w:ascii="Calibri" w:eastAsia="Times New Roman" w:hAnsi="Calibri" w:cs="Calibri"/>
                <w:b/>
                <w:bCs/>
                <w:lang w:eastAsia="fr-FR"/>
              </w:rPr>
            </w:pPr>
            <w:proofErr w:type="gramStart"/>
            <w:r w:rsidRPr="00FD5FEA">
              <w:rPr>
                <w:rFonts w:ascii="Calibri" w:eastAsia="Times New Roman" w:hAnsi="Calibri" w:cs="Calibri"/>
                <w:b/>
                <w:bCs/>
                <w:lang w:eastAsia="fr-FR"/>
              </w:rPr>
              <w:t>âge</w:t>
            </w:r>
            <w:proofErr w:type="gramEnd"/>
            <w:r w:rsidRPr="00FD5FEA">
              <w:rPr>
                <w:rFonts w:ascii="Calibri" w:eastAsia="Times New Roman" w:hAnsi="Calibri" w:cs="Calibri"/>
                <w:b/>
                <w:bCs/>
                <w:lang w:eastAsia="fr-FR"/>
              </w:rPr>
              <w:t xml:space="preserve"> réel</w:t>
            </w:r>
          </w:p>
        </w:tc>
        <w:tc>
          <w:tcPr>
            <w:tcW w:w="1559" w:type="dxa"/>
            <w:tcBorders>
              <w:top w:val="single" w:sz="8" w:space="0" w:color="auto"/>
              <w:left w:val="nil"/>
              <w:bottom w:val="nil"/>
              <w:right w:val="single" w:sz="8" w:space="0" w:color="auto"/>
            </w:tcBorders>
            <w:shd w:val="clear" w:color="000000" w:fill="C6E0B4"/>
            <w:vAlign w:val="center"/>
            <w:hideMark/>
          </w:tcPr>
          <w:p w14:paraId="6DCA10B6" w14:textId="77777777" w:rsidR="00FD5FEA" w:rsidRPr="00FD5FEA" w:rsidRDefault="00FD5FEA" w:rsidP="00FD5FEA">
            <w:pPr>
              <w:spacing w:after="0" w:line="240" w:lineRule="auto"/>
              <w:ind w:firstLineChars="100" w:firstLine="221"/>
              <w:rPr>
                <w:rFonts w:ascii="Calibri" w:eastAsia="Times New Roman" w:hAnsi="Calibri" w:cs="Calibri"/>
                <w:b/>
                <w:bCs/>
                <w:lang w:eastAsia="fr-FR"/>
              </w:rPr>
            </w:pPr>
            <w:proofErr w:type="gramStart"/>
            <w:r w:rsidRPr="00FD5FEA">
              <w:rPr>
                <w:rFonts w:ascii="Calibri" w:eastAsia="Times New Roman" w:hAnsi="Calibri" w:cs="Calibri"/>
                <w:b/>
                <w:bCs/>
                <w:lang w:eastAsia="fr-FR"/>
              </w:rPr>
              <w:t>âge</w:t>
            </w:r>
            <w:proofErr w:type="gramEnd"/>
            <w:r w:rsidRPr="00FD5FEA">
              <w:rPr>
                <w:rFonts w:ascii="Calibri" w:eastAsia="Times New Roman" w:hAnsi="Calibri" w:cs="Calibri"/>
                <w:b/>
                <w:bCs/>
                <w:lang w:eastAsia="fr-FR"/>
              </w:rPr>
              <w:t xml:space="preserve"> théorique</w:t>
            </w:r>
          </w:p>
        </w:tc>
      </w:tr>
      <w:tr w:rsidR="00FD5FEA" w:rsidRPr="00FD5FEA" w14:paraId="121BED0C" w14:textId="77777777" w:rsidTr="00FD5FEA">
        <w:trPr>
          <w:trHeight w:val="300"/>
        </w:trPr>
        <w:tc>
          <w:tcPr>
            <w:tcW w:w="2400" w:type="dxa"/>
            <w:tcBorders>
              <w:top w:val="single" w:sz="4" w:space="0" w:color="auto"/>
              <w:left w:val="single" w:sz="8" w:space="0" w:color="auto"/>
              <w:bottom w:val="single" w:sz="4" w:space="0" w:color="auto"/>
              <w:right w:val="single" w:sz="4" w:space="0" w:color="auto"/>
            </w:tcBorders>
            <w:shd w:val="clear" w:color="000000" w:fill="FFE699"/>
            <w:vAlign w:val="center"/>
            <w:hideMark/>
          </w:tcPr>
          <w:p w14:paraId="3FCC90A1" w14:textId="77777777" w:rsidR="00FD5FEA" w:rsidRPr="00FD5FEA" w:rsidRDefault="00FD5FEA" w:rsidP="00FD5FEA">
            <w:pPr>
              <w:spacing w:after="0" w:line="240" w:lineRule="auto"/>
              <w:rPr>
                <w:rFonts w:ascii="Calibri" w:eastAsia="Times New Roman" w:hAnsi="Calibri" w:cs="Calibri"/>
                <w:b/>
                <w:bCs/>
                <w:color w:val="FF0000"/>
                <w:lang w:eastAsia="fr-FR"/>
              </w:rPr>
            </w:pPr>
            <w:r w:rsidRPr="00FD5FEA">
              <w:rPr>
                <w:rFonts w:ascii="Calibri" w:eastAsia="Times New Roman" w:hAnsi="Calibri" w:cs="Calibri"/>
                <w:b/>
                <w:bCs/>
                <w:color w:val="FF0000"/>
                <w:lang w:eastAsia="fr-FR"/>
              </w:rPr>
              <w:t>Livres en braille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5D547C8" w14:textId="77777777" w:rsidR="00FD5FEA" w:rsidRPr="00FD5FEA" w:rsidRDefault="00FD5FEA" w:rsidP="00FD5FEA">
            <w:pPr>
              <w:spacing w:after="0" w:line="240" w:lineRule="auto"/>
              <w:rPr>
                <w:rFonts w:ascii="Calibri" w:eastAsia="Times New Roman" w:hAnsi="Calibri" w:cs="Calibri"/>
                <w:b/>
                <w:bCs/>
                <w:color w:val="FF0000"/>
                <w:lang w:eastAsia="fr-FR"/>
              </w:rPr>
            </w:pPr>
            <w:r w:rsidRPr="00FD5FEA">
              <w:rPr>
                <w:rFonts w:ascii="Calibri" w:eastAsia="Times New Roman" w:hAnsi="Calibri" w:cs="Calibri"/>
                <w:b/>
                <w:bCs/>
                <w:color w:val="FF0000"/>
                <w:lang w:eastAsia="fr-FR"/>
              </w:rPr>
              <w:t>163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2F8E97" w14:textId="77777777" w:rsidR="00FD5FEA" w:rsidRPr="00FD5FEA" w:rsidRDefault="00FD5FEA" w:rsidP="00FD5FEA">
            <w:pPr>
              <w:spacing w:after="0" w:line="240" w:lineRule="auto"/>
              <w:rPr>
                <w:rFonts w:ascii="Calibri" w:eastAsia="Times New Roman" w:hAnsi="Calibri" w:cs="Calibri"/>
                <w:b/>
                <w:bCs/>
                <w:color w:val="FF0000"/>
                <w:lang w:eastAsia="fr-FR"/>
              </w:rPr>
            </w:pPr>
            <w:r w:rsidRPr="00FD5FEA">
              <w:rPr>
                <w:rFonts w:ascii="Calibri" w:eastAsia="Times New Roman" w:hAnsi="Calibri" w:cs="Calibri"/>
                <w:b/>
                <w:bCs/>
                <w:color w:val="FF0000"/>
                <w:lang w:eastAsia="fr-FR"/>
              </w:rPr>
              <w:t>115</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757DDC8B" w14:textId="77777777" w:rsidR="00FD5FEA" w:rsidRPr="00FD5FEA" w:rsidRDefault="00FD5FEA" w:rsidP="00FD5FEA">
            <w:pPr>
              <w:spacing w:after="0" w:line="240" w:lineRule="auto"/>
              <w:rPr>
                <w:rFonts w:ascii="Calibri" w:eastAsia="Times New Roman" w:hAnsi="Calibri" w:cs="Calibri"/>
                <w:b/>
                <w:bCs/>
                <w:color w:val="FF0000"/>
                <w:lang w:eastAsia="fr-FR"/>
              </w:rPr>
            </w:pPr>
            <w:r w:rsidRPr="00FD5FEA">
              <w:rPr>
                <w:rFonts w:ascii="Calibri" w:eastAsia="Times New Roman" w:hAnsi="Calibri" w:cs="Calibri"/>
                <w:b/>
                <w:bCs/>
                <w:color w:val="FF0000"/>
                <w:lang w:eastAsia="fr-FR"/>
              </w:rPr>
              <w:t>70,6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882A859" w14:textId="77777777" w:rsidR="00FD5FEA" w:rsidRPr="00FD5FEA" w:rsidRDefault="00FD5FEA" w:rsidP="00FD5FEA">
            <w:pPr>
              <w:spacing w:after="0" w:line="240" w:lineRule="auto"/>
              <w:rPr>
                <w:rFonts w:ascii="Calibri" w:eastAsia="Times New Roman" w:hAnsi="Calibri" w:cs="Calibri"/>
                <w:b/>
                <w:bCs/>
                <w:i/>
                <w:iCs/>
                <w:color w:val="FF0000"/>
                <w:lang w:eastAsia="fr-FR"/>
              </w:rPr>
            </w:pPr>
            <w:r w:rsidRPr="00FD5FEA">
              <w:rPr>
                <w:rFonts w:ascii="Calibri" w:eastAsia="Times New Roman" w:hAnsi="Calibri" w:cs="Calibri"/>
                <w:b/>
                <w:bCs/>
                <w:i/>
                <w:iCs/>
                <w:color w:val="FF0000"/>
                <w:lang w:eastAsia="fr-FR"/>
              </w:rPr>
              <w:t>76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78145CF" w14:textId="77777777" w:rsidR="00FD5FEA" w:rsidRPr="00FD5FEA" w:rsidRDefault="00FD5FEA" w:rsidP="00FD5FEA">
            <w:pPr>
              <w:spacing w:after="0" w:line="240" w:lineRule="auto"/>
              <w:rPr>
                <w:rFonts w:ascii="Calibri" w:eastAsia="Times New Roman" w:hAnsi="Calibri" w:cs="Calibri"/>
                <w:b/>
                <w:bCs/>
                <w:color w:val="FF0000"/>
                <w:lang w:eastAsia="fr-FR"/>
              </w:rPr>
            </w:pPr>
            <w:r w:rsidRPr="00FD5FEA">
              <w:rPr>
                <w:rFonts w:ascii="Calibri" w:eastAsia="Times New Roman" w:hAnsi="Calibri" w:cs="Calibri"/>
                <w:b/>
                <w:bCs/>
                <w:color w:val="FF0000"/>
                <w:lang w:eastAsia="fr-FR"/>
              </w:rPr>
              <w:t>46,6</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55FEA32" w14:textId="77777777" w:rsidR="00FD5FEA" w:rsidRPr="00FD5FEA" w:rsidRDefault="00FD5FEA" w:rsidP="00FD5FEA">
            <w:pPr>
              <w:spacing w:after="0" w:line="240" w:lineRule="auto"/>
              <w:rPr>
                <w:rFonts w:ascii="Calibri" w:eastAsia="Times New Roman" w:hAnsi="Calibri" w:cs="Calibri"/>
                <w:b/>
                <w:bCs/>
                <w:i/>
                <w:iCs/>
                <w:color w:val="FF0000"/>
                <w:lang w:eastAsia="fr-FR"/>
              </w:rPr>
            </w:pPr>
            <w:r w:rsidRPr="00FD5FEA">
              <w:rPr>
                <w:rFonts w:ascii="Calibri" w:eastAsia="Times New Roman" w:hAnsi="Calibri" w:cs="Calibri"/>
                <w:b/>
                <w:bCs/>
                <w:i/>
                <w:iCs/>
                <w:color w:val="FF0000"/>
                <w:lang w:eastAsia="fr-FR"/>
              </w:rPr>
              <w:t>61</w:t>
            </w:r>
          </w:p>
        </w:tc>
        <w:tc>
          <w:tcPr>
            <w:tcW w:w="1417" w:type="dxa"/>
            <w:tcBorders>
              <w:top w:val="single" w:sz="4" w:space="0" w:color="auto"/>
              <w:left w:val="nil"/>
              <w:bottom w:val="single" w:sz="4" w:space="0" w:color="auto"/>
              <w:right w:val="single" w:sz="4" w:space="0" w:color="auto"/>
            </w:tcBorders>
            <w:shd w:val="clear" w:color="000000" w:fill="C6E0B4"/>
            <w:vAlign w:val="center"/>
            <w:hideMark/>
          </w:tcPr>
          <w:p w14:paraId="0BA84B65" w14:textId="77777777" w:rsidR="00FD5FEA" w:rsidRPr="00FD5FEA" w:rsidRDefault="00FD5FEA" w:rsidP="00FD5FEA">
            <w:pPr>
              <w:spacing w:after="0" w:line="240" w:lineRule="auto"/>
              <w:rPr>
                <w:rFonts w:ascii="Calibri" w:eastAsia="Times New Roman" w:hAnsi="Calibri" w:cs="Calibri"/>
                <w:b/>
                <w:bCs/>
                <w:color w:val="FF0000"/>
                <w:lang w:eastAsia="fr-FR"/>
              </w:rPr>
            </w:pPr>
            <w:r w:rsidRPr="00FD5FEA">
              <w:rPr>
                <w:rFonts w:ascii="Calibri" w:eastAsia="Times New Roman" w:hAnsi="Calibri" w:cs="Calibri"/>
                <w:b/>
                <w:bCs/>
                <w:color w:val="FF0000"/>
                <w:lang w:eastAsia="fr-FR"/>
              </w:rPr>
              <w:t>80,3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2612341" w14:textId="77777777" w:rsidR="00FD5FEA" w:rsidRPr="00FD5FEA" w:rsidRDefault="00FD5FEA" w:rsidP="00FD5FEA">
            <w:pPr>
              <w:spacing w:after="0" w:line="240" w:lineRule="auto"/>
              <w:rPr>
                <w:rFonts w:ascii="Calibri" w:eastAsia="Times New Roman" w:hAnsi="Calibri" w:cs="Calibri"/>
                <w:b/>
                <w:bCs/>
                <w:i/>
                <w:iCs/>
                <w:color w:val="FF0000"/>
                <w:lang w:eastAsia="fr-FR"/>
              </w:rPr>
            </w:pPr>
            <w:r w:rsidRPr="00FD5FEA">
              <w:rPr>
                <w:rFonts w:ascii="Calibri" w:eastAsia="Times New Roman" w:hAnsi="Calibri" w:cs="Calibri"/>
                <w:b/>
                <w:bCs/>
                <w:i/>
                <w:iCs/>
                <w:color w:val="FF0000"/>
                <w:lang w:eastAsia="fr-FR"/>
              </w:rPr>
              <w:t>9</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73924BFA" w14:textId="77777777" w:rsidR="00FD5FEA" w:rsidRPr="00FD5FEA" w:rsidRDefault="00FD5FEA" w:rsidP="00FD5FEA">
            <w:pPr>
              <w:spacing w:after="0" w:line="240" w:lineRule="auto"/>
              <w:rPr>
                <w:rFonts w:ascii="Calibri" w:eastAsia="Times New Roman" w:hAnsi="Calibri" w:cs="Calibri"/>
                <w:b/>
                <w:bCs/>
                <w:color w:val="FF0000"/>
                <w:lang w:eastAsia="fr-FR"/>
              </w:rPr>
            </w:pPr>
            <w:r w:rsidRPr="00FD5FEA">
              <w:rPr>
                <w:rFonts w:ascii="Calibri" w:eastAsia="Times New Roman" w:hAnsi="Calibri" w:cs="Calibri"/>
                <w:b/>
                <w:bCs/>
                <w:color w:val="FF0000"/>
                <w:lang w:eastAsia="fr-FR"/>
              </w:rPr>
              <w:t>18</w:t>
            </w:r>
          </w:p>
        </w:tc>
        <w:tc>
          <w:tcPr>
            <w:tcW w:w="709" w:type="dxa"/>
            <w:tcBorders>
              <w:top w:val="single" w:sz="4" w:space="0" w:color="auto"/>
              <w:left w:val="nil"/>
              <w:bottom w:val="single" w:sz="4" w:space="0" w:color="auto"/>
              <w:right w:val="single" w:sz="4" w:space="0" w:color="auto"/>
            </w:tcBorders>
            <w:shd w:val="clear" w:color="000000" w:fill="C6E0B4"/>
            <w:noWrap/>
            <w:vAlign w:val="bottom"/>
            <w:hideMark/>
          </w:tcPr>
          <w:p w14:paraId="4E79AE14" w14:textId="77777777" w:rsidR="00FD5FEA" w:rsidRPr="00FD5FEA" w:rsidRDefault="00FD5FEA" w:rsidP="00FD5FEA">
            <w:pPr>
              <w:spacing w:after="0" w:line="240" w:lineRule="auto"/>
              <w:rPr>
                <w:rFonts w:ascii="Calibri" w:eastAsia="Times New Roman" w:hAnsi="Calibri" w:cs="Calibri"/>
                <w:b/>
                <w:bCs/>
                <w:color w:val="FF0000"/>
                <w:lang w:eastAsia="fr-FR"/>
              </w:rPr>
            </w:pPr>
            <w:r w:rsidRPr="00FD5FEA">
              <w:rPr>
                <w:rFonts w:ascii="Calibri" w:eastAsia="Times New Roman" w:hAnsi="Calibri" w:cs="Calibri"/>
                <w:b/>
                <w:bCs/>
                <w:color w:val="FF0000"/>
                <w:lang w:eastAsia="fr-FR"/>
              </w:rPr>
              <w:t>8,9</w:t>
            </w:r>
          </w:p>
        </w:tc>
        <w:tc>
          <w:tcPr>
            <w:tcW w:w="1559" w:type="dxa"/>
            <w:tcBorders>
              <w:top w:val="single" w:sz="4" w:space="0" w:color="auto"/>
              <w:left w:val="nil"/>
              <w:bottom w:val="single" w:sz="4" w:space="0" w:color="auto"/>
              <w:right w:val="single" w:sz="8" w:space="0" w:color="auto"/>
            </w:tcBorders>
            <w:shd w:val="clear" w:color="000000" w:fill="C6E0B4"/>
            <w:vAlign w:val="center"/>
            <w:hideMark/>
          </w:tcPr>
          <w:p w14:paraId="2D1823A3" w14:textId="77777777" w:rsidR="00FD5FEA" w:rsidRPr="00FD5FEA" w:rsidRDefault="00FD5FEA" w:rsidP="00FD5FEA">
            <w:pPr>
              <w:spacing w:after="0" w:line="240" w:lineRule="auto"/>
              <w:rPr>
                <w:rFonts w:ascii="Calibri" w:eastAsia="Times New Roman" w:hAnsi="Calibri" w:cs="Calibri"/>
                <w:b/>
                <w:bCs/>
                <w:color w:val="FF0000"/>
                <w:lang w:eastAsia="fr-FR"/>
              </w:rPr>
            </w:pPr>
            <w:r w:rsidRPr="00FD5FEA">
              <w:rPr>
                <w:rFonts w:ascii="Calibri" w:eastAsia="Times New Roman" w:hAnsi="Calibri" w:cs="Calibri"/>
                <w:b/>
                <w:bCs/>
                <w:color w:val="FF0000"/>
                <w:lang w:eastAsia="fr-FR"/>
              </w:rPr>
              <w:t>4,5</w:t>
            </w:r>
          </w:p>
        </w:tc>
      </w:tr>
      <w:tr w:rsidR="00FD5FEA" w:rsidRPr="00FD5FEA" w14:paraId="3467287A" w14:textId="77777777" w:rsidTr="00FD5FEA">
        <w:trPr>
          <w:trHeight w:val="402"/>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5461AE1D" w14:textId="77777777" w:rsidR="00FD5FEA" w:rsidRPr="00FD5FEA" w:rsidRDefault="00FD5FEA" w:rsidP="00FD5FEA">
            <w:pPr>
              <w:spacing w:after="0" w:line="240" w:lineRule="auto"/>
              <w:rPr>
                <w:rFonts w:ascii="Calibri" w:eastAsia="Times New Roman" w:hAnsi="Calibri" w:cs="Calibri"/>
                <w:b/>
                <w:bCs/>
                <w:color w:val="305496"/>
                <w:sz w:val="20"/>
                <w:szCs w:val="20"/>
                <w:lang w:eastAsia="fr-FR"/>
              </w:rPr>
            </w:pPr>
            <w:r w:rsidRPr="00FD5FEA">
              <w:rPr>
                <w:rFonts w:ascii="Calibri" w:eastAsia="Times New Roman" w:hAnsi="Calibri" w:cs="Calibri"/>
                <w:b/>
                <w:bCs/>
                <w:color w:val="305496"/>
                <w:sz w:val="20"/>
                <w:szCs w:val="20"/>
                <w:lang w:eastAsia="fr-FR"/>
              </w:rPr>
              <w:t>Total Livres Jeunesse</w:t>
            </w:r>
          </w:p>
        </w:tc>
        <w:tc>
          <w:tcPr>
            <w:tcW w:w="851" w:type="dxa"/>
            <w:tcBorders>
              <w:top w:val="nil"/>
              <w:left w:val="nil"/>
              <w:bottom w:val="single" w:sz="4" w:space="0" w:color="auto"/>
              <w:right w:val="single" w:sz="4" w:space="0" w:color="auto"/>
            </w:tcBorders>
            <w:shd w:val="clear" w:color="auto" w:fill="auto"/>
            <w:noWrap/>
            <w:vAlign w:val="bottom"/>
            <w:hideMark/>
          </w:tcPr>
          <w:p w14:paraId="426176B0"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106039</w:t>
            </w:r>
          </w:p>
        </w:tc>
        <w:tc>
          <w:tcPr>
            <w:tcW w:w="992" w:type="dxa"/>
            <w:tcBorders>
              <w:top w:val="nil"/>
              <w:left w:val="nil"/>
              <w:bottom w:val="single" w:sz="4" w:space="0" w:color="auto"/>
              <w:right w:val="single" w:sz="4" w:space="0" w:color="auto"/>
            </w:tcBorders>
            <w:shd w:val="clear" w:color="auto" w:fill="auto"/>
            <w:noWrap/>
            <w:vAlign w:val="bottom"/>
            <w:hideMark/>
          </w:tcPr>
          <w:p w14:paraId="301303D9"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78117</w:t>
            </w:r>
          </w:p>
        </w:tc>
        <w:tc>
          <w:tcPr>
            <w:tcW w:w="1276" w:type="dxa"/>
            <w:tcBorders>
              <w:top w:val="nil"/>
              <w:left w:val="nil"/>
              <w:bottom w:val="single" w:sz="4" w:space="0" w:color="auto"/>
              <w:right w:val="single" w:sz="4" w:space="0" w:color="auto"/>
            </w:tcBorders>
            <w:shd w:val="clear" w:color="000000" w:fill="C6E0B4"/>
            <w:noWrap/>
            <w:vAlign w:val="bottom"/>
            <w:hideMark/>
          </w:tcPr>
          <w:p w14:paraId="6487615D"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73,7</w:t>
            </w:r>
          </w:p>
        </w:tc>
        <w:tc>
          <w:tcPr>
            <w:tcW w:w="850" w:type="dxa"/>
            <w:tcBorders>
              <w:top w:val="nil"/>
              <w:left w:val="nil"/>
              <w:bottom w:val="single" w:sz="4" w:space="0" w:color="auto"/>
              <w:right w:val="single" w:sz="4" w:space="0" w:color="auto"/>
            </w:tcBorders>
            <w:shd w:val="clear" w:color="auto" w:fill="auto"/>
            <w:noWrap/>
            <w:vAlign w:val="bottom"/>
            <w:hideMark/>
          </w:tcPr>
          <w:p w14:paraId="38AF1C34"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37274</w:t>
            </w:r>
          </w:p>
        </w:tc>
        <w:tc>
          <w:tcPr>
            <w:tcW w:w="851" w:type="dxa"/>
            <w:tcBorders>
              <w:top w:val="nil"/>
              <w:left w:val="nil"/>
              <w:bottom w:val="single" w:sz="4" w:space="0" w:color="auto"/>
              <w:right w:val="single" w:sz="4" w:space="0" w:color="auto"/>
            </w:tcBorders>
            <w:shd w:val="clear" w:color="auto" w:fill="auto"/>
            <w:noWrap/>
            <w:vAlign w:val="bottom"/>
            <w:hideMark/>
          </w:tcPr>
          <w:p w14:paraId="30D9D48D"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35,2</w:t>
            </w:r>
          </w:p>
        </w:tc>
        <w:tc>
          <w:tcPr>
            <w:tcW w:w="992" w:type="dxa"/>
            <w:tcBorders>
              <w:top w:val="nil"/>
              <w:left w:val="nil"/>
              <w:bottom w:val="single" w:sz="4" w:space="0" w:color="auto"/>
              <w:right w:val="single" w:sz="4" w:space="0" w:color="auto"/>
            </w:tcBorders>
            <w:shd w:val="clear" w:color="auto" w:fill="auto"/>
            <w:noWrap/>
            <w:vAlign w:val="bottom"/>
            <w:hideMark/>
          </w:tcPr>
          <w:p w14:paraId="2FBC0103"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31147</w:t>
            </w:r>
          </w:p>
        </w:tc>
        <w:tc>
          <w:tcPr>
            <w:tcW w:w="1417" w:type="dxa"/>
            <w:tcBorders>
              <w:top w:val="nil"/>
              <w:left w:val="nil"/>
              <w:bottom w:val="single" w:sz="4" w:space="0" w:color="auto"/>
              <w:right w:val="single" w:sz="4" w:space="0" w:color="auto"/>
            </w:tcBorders>
            <w:shd w:val="clear" w:color="000000" w:fill="C6E0B4"/>
            <w:noWrap/>
            <w:vAlign w:val="bottom"/>
            <w:hideMark/>
          </w:tcPr>
          <w:p w14:paraId="5A7F971F"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83,6</w:t>
            </w:r>
          </w:p>
        </w:tc>
        <w:tc>
          <w:tcPr>
            <w:tcW w:w="709" w:type="dxa"/>
            <w:tcBorders>
              <w:top w:val="nil"/>
              <w:left w:val="nil"/>
              <w:bottom w:val="single" w:sz="4" w:space="0" w:color="auto"/>
              <w:right w:val="single" w:sz="4" w:space="0" w:color="auto"/>
            </w:tcBorders>
            <w:shd w:val="clear" w:color="auto" w:fill="auto"/>
            <w:noWrap/>
            <w:vAlign w:val="bottom"/>
            <w:hideMark/>
          </w:tcPr>
          <w:p w14:paraId="6BD56197"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6838</w:t>
            </w:r>
          </w:p>
        </w:tc>
        <w:tc>
          <w:tcPr>
            <w:tcW w:w="1021" w:type="dxa"/>
            <w:tcBorders>
              <w:top w:val="nil"/>
              <w:left w:val="nil"/>
              <w:bottom w:val="single" w:sz="4" w:space="0" w:color="auto"/>
              <w:right w:val="single" w:sz="4" w:space="0" w:color="auto"/>
            </w:tcBorders>
            <w:shd w:val="clear" w:color="auto" w:fill="auto"/>
            <w:noWrap/>
            <w:vAlign w:val="bottom"/>
            <w:hideMark/>
          </w:tcPr>
          <w:p w14:paraId="740DDC2F"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7017</w:t>
            </w:r>
          </w:p>
        </w:tc>
        <w:tc>
          <w:tcPr>
            <w:tcW w:w="709" w:type="dxa"/>
            <w:tcBorders>
              <w:top w:val="nil"/>
              <w:left w:val="nil"/>
              <w:bottom w:val="single" w:sz="4" w:space="0" w:color="auto"/>
              <w:right w:val="single" w:sz="4" w:space="0" w:color="auto"/>
            </w:tcBorders>
            <w:shd w:val="clear" w:color="000000" w:fill="C6E0B4"/>
            <w:noWrap/>
            <w:vAlign w:val="bottom"/>
            <w:hideMark/>
          </w:tcPr>
          <w:p w14:paraId="52C4DA81"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8,0</w:t>
            </w:r>
          </w:p>
        </w:tc>
        <w:tc>
          <w:tcPr>
            <w:tcW w:w="1559" w:type="dxa"/>
            <w:tcBorders>
              <w:top w:val="nil"/>
              <w:left w:val="nil"/>
              <w:bottom w:val="single" w:sz="4" w:space="0" w:color="auto"/>
              <w:right w:val="single" w:sz="8" w:space="0" w:color="auto"/>
            </w:tcBorders>
            <w:shd w:val="clear" w:color="000000" w:fill="C6E0B4"/>
            <w:noWrap/>
            <w:vAlign w:val="bottom"/>
            <w:hideMark/>
          </w:tcPr>
          <w:p w14:paraId="64FF6233"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7,6</w:t>
            </w:r>
          </w:p>
        </w:tc>
      </w:tr>
      <w:tr w:rsidR="00FD5FEA" w:rsidRPr="00FD5FEA" w14:paraId="247A36BE" w14:textId="77777777" w:rsidTr="00FD5FEA">
        <w:trPr>
          <w:trHeight w:val="33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7488A403" w14:textId="77777777" w:rsidR="00FD5FEA" w:rsidRPr="00FD5FEA" w:rsidRDefault="00FD5FEA" w:rsidP="00FD5FEA">
            <w:pPr>
              <w:spacing w:after="0" w:line="240" w:lineRule="auto"/>
              <w:rPr>
                <w:rFonts w:ascii="Calibri" w:eastAsia="Times New Roman" w:hAnsi="Calibri" w:cs="Calibri"/>
                <w:b/>
                <w:bCs/>
                <w:color w:val="305496"/>
                <w:sz w:val="20"/>
                <w:szCs w:val="20"/>
                <w:lang w:eastAsia="fr-FR"/>
              </w:rPr>
            </w:pPr>
            <w:r w:rsidRPr="00FD5FEA">
              <w:rPr>
                <w:rFonts w:ascii="Calibri" w:eastAsia="Times New Roman" w:hAnsi="Calibri" w:cs="Calibri"/>
                <w:b/>
                <w:bCs/>
                <w:color w:val="305496"/>
                <w:sz w:val="20"/>
                <w:szCs w:val="20"/>
                <w:lang w:eastAsia="fr-FR"/>
              </w:rPr>
              <w:t>Total Livres</w:t>
            </w:r>
          </w:p>
        </w:tc>
        <w:tc>
          <w:tcPr>
            <w:tcW w:w="851" w:type="dxa"/>
            <w:tcBorders>
              <w:top w:val="nil"/>
              <w:left w:val="nil"/>
              <w:bottom w:val="single" w:sz="4" w:space="0" w:color="auto"/>
              <w:right w:val="single" w:sz="4" w:space="0" w:color="auto"/>
            </w:tcBorders>
            <w:shd w:val="clear" w:color="auto" w:fill="auto"/>
            <w:noWrap/>
            <w:vAlign w:val="bottom"/>
            <w:hideMark/>
          </w:tcPr>
          <w:p w14:paraId="3909032C"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171245</w:t>
            </w:r>
          </w:p>
        </w:tc>
        <w:tc>
          <w:tcPr>
            <w:tcW w:w="992" w:type="dxa"/>
            <w:tcBorders>
              <w:top w:val="nil"/>
              <w:left w:val="nil"/>
              <w:bottom w:val="single" w:sz="4" w:space="0" w:color="auto"/>
              <w:right w:val="single" w:sz="4" w:space="0" w:color="auto"/>
            </w:tcBorders>
            <w:shd w:val="clear" w:color="auto" w:fill="auto"/>
            <w:noWrap/>
            <w:vAlign w:val="bottom"/>
            <w:hideMark/>
          </w:tcPr>
          <w:p w14:paraId="29CB8108"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127069</w:t>
            </w:r>
          </w:p>
        </w:tc>
        <w:tc>
          <w:tcPr>
            <w:tcW w:w="1276" w:type="dxa"/>
            <w:tcBorders>
              <w:top w:val="nil"/>
              <w:left w:val="nil"/>
              <w:bottom w:val="single" w:sz="4" w:space="0" w:color="auto"/>
              <w:right w:val="single" w:sz="4" w:space="0" w:color="auto"/>
            </w:tcBorders>
            <w:shd w:val="clear" w:color="000000" w:fill="C6E0B4"/>
            <w:noWrap/>
            <w:vAlign w:val="bottom"/>
            <w:hideMark/>
          </w:tcPr>
          <w:p w14:paraId="7F21E5C5"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74,2</w:t>
            </w:r>
          </w:p>
        </w:tc>
        <w:tc>
          <w:tcPr>
            <w:tcW w:w="850" w:type="dxa"/>
            <w:tcBorders>
              <w:top w:val="nil"/>
              <w:left w:val="nil"/>
              <w:bottom w:val="single" w:sz="4" w:space="0" w:color="auto"/>
              <w:right w:val="single" w:sz="4" w:space="0" w:color="auto"/>
            </w:tcBorders>
            <w:shd w:val="clear" w:color="auto" w:fill="auto"/>
            <w:noWrap/>
            <w:vAlign w:val="bottom"/>
            <w:hideMark/>
          </w:tcPr>
          <w:p w14:paraId="5278BCE9"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60710</w:t>
            </w:r>
          </w:p>
        </w:tc>
        <w:tc>
          <w:tcPr>
            <w:tcW w:w="851" w:type="dxa"/>
            <w:tcBorders>
              <w:top w:val="nil"/>
              <w:left w:val="nil"/>
              <w:bottom w:val="single" w:sz="4" w:space="0" w:color="auto"/>
              <w:right w:val="single" w:sz="4" w:space="0" w:color="auto"/>
            </w:tcBorders>
            <w:shd w:val="clear" w:color="auto" w:fill="auto"/>
            <w:noWrap/>
            <w:vAlign w:val="bottom"/>
            <w:hideMark/>
          </w:tcPr>
          <w:p w14:paraId="7CF42AB4"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35,5</w:t>
            </w:r>
          </w:p>
        </w:tc>
        <w:tc>
          <w:tcPr>
            <w:tcW w:w="992" w:type="dxa"/>
            <w:tcBorders>
              <w:top w:val="nil"/>
              <w:left w:val="nil"/>
              <w:bottom w:val="single" w:sz="4" w:space="0" w:color="auto"/>
              <w:right w:val="single" w:sz="4" w:space="0" w:color="auto"/>
            </w:tcBorders>
            <w:shd w:val="clear" w:color="auto" w:fill="auto"/>
            <w:noWrap/>
            <w:vAlign w:val="bottom"/>
            <w:hideMark/>
          </w:tcPr>
          <w:p w14:paraId="3E174975"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50049</w:t>
            </w:r>
          </w:p>
        </w:tc>
        <w:tc>
          <w:tcPr>
            <w:tcW w:w="1417" w:type="dxa"/>
            <w:tcBorders>
              <w:top w:val="nil"/>
              <w:left w:val="nil"/>
              <w:bottom w:val="single" w:sz="4" w:space="0" w:color="auto"/>
              <w:right w:val="single" w:sz="4" w:space="0" w:color="auto"/>
            </w:tcBorders>
            <w:shd w:val="clear" w:color="000000" w:fill="C6E0B4"/>
            <w:noWrap/>
            <w:vAlign w:val="bottom"/>
            <w:hideMark/>
          </w:tcPr>
          <w:p w14:paraId="1E69CFF8"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82,4</w:t>
            </w:r>
          </w:p>
        </w:tc>
        <w:tc>
          <w:tcPr>
            <w:tcW w:w="709" w:type="dxa"/>
            <w:tcBorders>
              <w:top w:val="nil"/>
              <w:left w:val="nil"/>
              <w:bottom w:val="single" w:sz="4" w:space="0" w:color="auto"/>
              <w:right w:val="single" w:sz="4" w:space="0" w:color="auto"/>
            </w:tcBorders>
            <w:shd w:val="clear" w:color="auto" w:fill="auto"/>
            <w:noWrap/>
            <w:vAlign w:val="bottom"/>
            <w:hideMark/>
          </w:tcPr>
          <w:p w14:paraId="5C5C14FD"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11423</w:t>
            </w:r>
          </w:p>
        </w:tc>
        <w:tc>
          <w:tcPr>
            <w:tcW w:w="1021" w:type="dxa"/>
            <w:tcBorders>
              <w:top w:val="nil"/>
              <w:left w:val="nil"/>
              <w:bottom w:val="single" w:sz="4" w:space="0" w:color="auto"/>
              <w:right w:val="single" w:sz="4" w:space="0" w:color="auto"/>
            </w:tcBorders>
            <w:shd w:val="clear" w:color="auto" w:fill="auto"/>
            <w:noWrap/>
            <w:vAlign w:val="bottom"/>
            <w:hideMark/>
          </w:tcPr>
          <w:p w14:paraId="539E1B14"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11460</w:t>
            </w:r>
          </w:p>
        </w:tc>
        <w:tc>
          <w:tcPr>
            <w:tcW w:w="709" w:type="dxa"/>
            <w:tcBorders>
              <w:top w:val="nil"/>
              <w:left w:val="nil"/>
              <w:bottom w:val="single" w:sz="4" w:space="0" w:color="auto"/>
              <w:right w:val="single" w:sz="4" w:space="0" w:color="auto"/>
            </w:tcBorders>
            <w:shd w:val="clear" w:color="000000" w:fill="C6E0B4"/>
            <w:noWrap/>
            <w:vAlign w:val="bottom"/>
            <w:hideMark/>
          </w:tcPr>
          <w:p w14:paraId="7381C10E"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7,5</w:t>
            </w:r>
          </w:p>
        </w:tc>
        <w:tc>
          <w:tcPr>
            <w:tcW w:w="1559" w:type="dxa"/>
            <w:tcBorders>
              <w:top w:val="nil"/>
              <w:left w:val="nil"/>
              <w:bottom w:val="single" w:sz="4" w:space="0" w:color="auto"/>
              <w:right w:val="single" w:sz="8" w:space="0" w:color="auto"/>
            </w:tcBorders>
            <w:shd w:val="clear" w:color="000000" w:fill="C6E0B4"/>
            <w:noWrap/>
            <w:vAlign w:val="bottom"/>
            <w:hideMark/>
          </w:tcPr>
          <w:p w14:paraId="53D81A6A"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7,5</w:t>
            </w:r>
          </w:p>
        </w:tc>
      </w:tr>
      <w:tr w:rsidR="00FD5FEA" w:rsidRPr="00FD5FEA" w14:paraId="4A547428" w14:textId="77777777" w:rsidTr="00FD5FEA">
        <w:trPr>
          <w:trHeight w:val="390"/>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7F92CF84" w14:textId="77777777" w:rsidR="00FD5FEA" w:rsidRPr="00FD5FEA" w:rsidRDefault="00FD5FEA" w:rsidP="00FD5FEA">
            <w:pPr>
              <w:spacing w:after="0" w:line="240" w:lineRule="auto"/>
              <w:rPr>
                <w:rFonts w:ascii="Calibri" w:eastAsia="Times New Roman" w:hAnsi="Calibri" w:cs="Calibri"/>
                <w:b/>
                <w:bCs/>
                <w:color w:val="305496"/>
                <w:sz w:val="20"/>
                <w:szCs w:val="20"/>
                <w:lang w:eastAsia="fr-FR"/>
              </w:rPr>
            </w:pPr>
            <w:r w:rsidRPr="00FD5FEA">
              <w:rPr>
                <w:rFonts w:ascii="Calibri" w:eastAsia="Times New Roman" w:hAnsi="Calibri" w:cs="Calibri"/>
                <w:b/>
                <w:bCs/>
                <w:color w:val="305496"/>
                <w:sz w:val="20"/>
                <w:szCs w:val="20"/>
                <w:lang w:eastAsia="fr-FR"/>
              </w:rPr>
              <w:t>TOTAL</w:t>
            </w:r>
          </w:p>
        </w:tc>
        <w:tc>
          <w:tcPr>
            <w:tcW w:w="851" w:type="dxa"/>
            <w:tcBorders>
              <w:top w:val="nil"/>
              <w:left w:val="nil"/>
              <w:bottom w:val="single" w:sz="8" w:space="0" w:color="auto"/>
              <w:right w:val="single" w:sz="4" w:space="0" w:color="auto"/>
            </w:tcBorders>
            <w:shd w:val="clear" w:color="auto" w:fill="auto"/>
            <w:noWrap/>
            <w:vAlign w:val="bottom"/>
            <w:hideMark/>
          </w:tcPr>
          <w:p w14:paraId="3E2FF982"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188278</w:t>
            </w:r>
          </w:p>
        </w:tc>
        <w:tc>
          <w:tcPr>
            <w:tcW w:w="992" w:type="dxa"/>
            <w:tcBorders>
              <w:top w:val="nil"/>
              <w:left w:val="nil"/>
              <w:bottom w:val="single" w:sz="8" w:space="0" w:color="auto"/>
              <w:right w:val="single" w:sz="4" w:space="0" w:color="auto"/>
            </w:tcBorders>
            <w:shd w:val="clear" w:color="auto" w:fill="auto"/>
            <w:noWrap/>
            <w:vAlign w:val="bottom"/>
            <w:hideMark/>
          </w:tcPr>
          <w:p w14:paraId="5183C21F"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139029</w:t>
            </w:r>
          </w:p>
        </w:tc>
        <w:tc>
          <w:tcPr>
            <w:tcW w:w="1276" w:type="dxa"/>
            <w:tcBorders>
              <w:top w:val="nil"/>
              <w:left w:val="nil"/>
              <w:bottom w:val="single" w:sz="8" w:space="0" w:color="auto"/>
              <w:right w:val="single" w:sz="4" w:space="0" w:color="auto"/>
            </w:tcBorders>
            <w:shd w:val="clear" w:color="000000" w:fill="C6E0B4"/>
            <w:noWrap/>
            <w:vAlign w:val="bottom"/>
            <w:hideMark/>
          </w:tcPr>
          <w:p w14:paraId="46BB0D8E"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73,8</w:t>
            </w:r>
          </w:p>
        </w:tc>
        <w:tc>
          <w:tcPr>
            <w:tcW w:w="850" w:type="dxa"/>
            <w:tcBorders>
              <w:top w:val="nil"/>
              <w:left w:val="nil"/>
              <w:bottom w:val="single" w:sz="8" w:space="0" w:color="auto"/>
              <w:right w:val="single" w:sz="4" w:space="0" w:color="auto"/>
            </w:tcBorders>
            <w:shd w:val="clear" w:color="auto" w:fill="auto"/>
            <w:noWrap/>
            <w:vAlign w:val="bottom"/>
            <w:hideMark/>
          </w:tcPr>
          <w:p w14:paraId="1103E8D0"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66319</w:t>
            </w:r>
          </w:p>
        </w:tc>
        <w:tc>
          <w:tcPr>
            <w:tcW w:w="851" w:type="dxa"/>
            <w:tcBorders>
              <w:top w:val="nil"/>
              <w:left w:val="nil"/>
              <w:bottom w:val="single" w:sz="8" w:space="0" w:color="auto"/>
              <w:right w:val="single" w:sz="4" w:space="0" w:color="auto"/>
            </w:tcBorders>
            <w:shd w:val="clear" w:color="auto" w:fill="auto"/>
            <w:noWrap/>
            <w:vAlign w:val="bottom"/>
            <w:hideMark/>
          </w:tcPr>
          <w:p w14:paraId="5E074070"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35,2</w:t>
            </w:r>
          </w:p>
        </w:tc>
        <w:tc>
          <w:tcPr>
            <w:tcW w:w="992" w:type="dxa"/>
            <w:tcBorders>
              <w:top w:val="nil"/>
              <w:left w:val="nil"/>
              <w:bottom w:val="single" w:sz="8" w:space="0" w:color="auto"/>
              <w:right w:val="single" w:sz="4" w:space="0" w:color="auto"/>
            </w:tcBorders>
            <w:shd w:val="clear" w:color="auto" w:fill="auto"/>
            <w:noWrap/>
            <w:vAlign w:val="bottom"/>
            <w:hideMark/>
          </w:tcPr>
          <w:p w14:paraId="573FF076"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54480</w:t>
            </w:r>
          </w:p>
        </w:tc>
        <w:tc>
          <w:tcPr>
            <w:tcW w:w="1417" w:type="dxa"/>
            <w:tcBorders>
              <w:top w:val="nil"/>
              <w:left w:val="nil"/>
              <w:bottom w:val="single" w:sz="8" w:space="0" w:color="auto"/>
              <w:right w:val="single" w:sz="4" w:space="0" w:color="auto"/>
            </w:tcBorders>
            <w:shd w:val="clear" w:color="000000" w:fill="C6E0B4"/>
            <w:noWrap/>
            <w:vAlign w:val="bottom"/>
            <w:hideMark/>
          </w:tcPr>
          <w:p w14:paraId="4AF8CEA9"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82,1</w:t>
            </w:r>
          </w:p>
        </w:tc>
        <w:tc>
          <w:tcPr>
            <w:tcW w:w="709" w:type="dxa"/>
            <w:tcBorders>
              <w:top w:val="nil"/>
              <w:left w:val="nil"/>
              <w:bottom w:val="single" w:sz="8" w:space="0" w:color="auto"/>
              <w:right w:val="single" w:sz="4" w:space="0" w:color="auto"/>
            </w:tcBorders>
            <w:shd w:val="clear" w:color="auto" w:fill="auto"/>
            <w:noWrap/>
            <w:vAlign w:val="bottom"/>
            <w:hideMark/>
          </w:tcPr>
          <w:p w14:paraId="461D0389"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12470</w:t>
            </w:r>
          </w:p>
        </w:tc>
        <w:tc>
          <w:tcPr>
            <w:tcW w:w="1021" w:type="dxa"/>
            <w:tcBorders>
              <w:top w:val="nil"/>
              <w:left w:val="nil"/>
              <w:bottom w:val="single" w:sz="8" w:space="0" w:color="auto"/>
              <w:right w:val="single" w:sz="4" w:space="0" w:color="auto"/>
            </w:tcBorders>
            <w:shd w:val="clear" w:color="auto" w:fill="auto"/>
            <w:noWrap/>
            <w:vAlign w:val="bottom"/>
            <w:hideMark/>
          </w:tcPr>
          <w:p w14:paraId="621D65F3"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12492</w:t>
            </w:r>
          </w:p>
        </w:tc>
        <w:tc>
          <w:tcPr>
            <w:tcW w:w="709" w:type="dxa"/>
            <w:tcBorders>
              <w:top w:val="nil"/>
              <w:left w:val="nil"/>
              <w:bottom w:val="single" w:sz="8" w:space="0" w:color="auto"/>
              <w:right w:val="single" w:sz="4" w:space="0" w:color="auto"/>
            </w:tcBorders>
            <w:shd w:val="clear" w:color="000000" w:fill="C6E0B4"/>
            <w:noWrap/>
            <w:vAlign w:val="bottom"/>
            <w:hideMark/>
          </w:tcPr>
          <w:p w14:paraId="1CDD0A8C"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7,5</w:t>
            </w:r>
          </w:p>
        </w:tc>
        <w:tc>
          <w:tcPr>
            <w:tcW w:w="1559" w:type="dxa"/>
            <w:tcBorders>
              <w:top w:val="nil"/>
              <w:left w:val="nil"/>
              <w:bottom w:val="single" w:sz="8" w:space="0" w:color="auto"/>
              <w:right w:val="single" w:sz="8" w:space="0" w:color="auto"/>
            </w:tcBorders>
            <w:shd w:val="clear" w:color="000000" w:fill="C6E0B4"/>
            <w:noWrap/>
            <w:vAlign w:val="bottom"/>
            <w:hideMark/>
          </w:tcPr>
          <w:p w14:paraId="66EA6C95" w14:textId="77777777" w:rsidR="00FD5FEA" w:rsidRPr="00FD5FEA" w:rsidRDefault="00FD5FEA" w:rsidP="00FD5FEA">
            <w:pPr>
              <w:spacing w:after="0" w:line="240" w:lineRule="auto"/>
              <w:rPr>
                <w:rFonts w:ascii="Calibri" w:eastAsia="Times New Roman" w:hAnsi="Calibri" w:cs="Calibri"/>
                <w:color w:val="000000"/>
                <w:lang w:eastAsia="fr-FR"/>
              </w:rPr>
            </w:pPr>
            <w:r w:rsidRPr="00FD5FEA">
              <w:rPr>
                <w:rFonts w:ascii="Calibri" w:eastAsia="Times New Roman" w:hAnsi="Calibri" w:cs="Calibri"/>
                <w:color w:val="000000"/>
                <w:lang w:eastAsia="fr-FR"/>
              </w:rPr>
              <w:t>7,5</w:t>
            </w:r>
          </w:p>
        </w:tc>
      </w:tr>
    </w:tbl>
    <w:p w14:paraId="7AEA8203" w14:textId="650F6F74" w:rsidR="005458D9" w:rsidRDefault="005458D9" w:rsidP="005458D9">
      <w:pPr>
        <w:pStyle w:val="Titre2"/>
      </w:pPr>
      <w:bookmarkStart w:id="11" w:name="_Toc189833610"/>
      <w:r>
        <w:t>2024 (données 2023)</w:t>
      </w:r>
      <w:bookmarkEnd w:id="11"/>
    </w:p>
    <w:tbl>
      <w:tblPr>
        <w:tblW w:w="13598" w:type="dxa"/>
        <w:tblCellMar>
          <w:left w:w="70" w:type="dxa"/>
          <w:right w:w="70" w:type="dxa"/>
        </w:tblCellMar>
        <w:tblLook w:val="04A0" w:firstRow="1" w:lastRow="0" w:firstColumn="1" w:lastColumn="0" w:noHBand="0" w:noVBand="1"/>
      </w:tblPr>
      <w:tblGrid>
        <w:gridCol w:w="2320"/>
        <w:gridCol w:w="960"/>
        <w:gridCol w:w="960"/>
        <w:gridCol w:w="1300"/>
        <w:gridCol w:w="920"/>
        <w:gridCol w:w="780"/>
        <w:gridCol w:w="960"/>
        <w:gridCol w:w="1429"/>
        <w:gridCol w:w="698"/>
        <w:gridCol w:w="1021"/>
        <w:gridCol w:w="760"/>
        <w:gridCol w:w="1490"/>
      </w:tblGrid>
      <w:tr w:rsidR="00050C86" w:rsidRPr="00050C86" w14:paraId="79DE7CB0" w14:textId="77777777" w:rsidTr="00050C86">
        <w:trPr>
          <w:trHeight w:val="300"/>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28D0C63"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7820D913"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1F34A711"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41F9F6A4"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w:t>
            </w:r>
            <w:proofErr w:type="spellStart"/>
            <w:r w:rsidRPr="00050C86">
              <w:rPr>
                <w:rFonts w:ascii="Calibri" w:eastAsia="Times New Roman" w:hAnsi="Calibri" w:cs="Calibri"/>
                <w:b/>
                <w:bCs/>
                <w:color w:val="000000"/>
                <w:lang w:eastAsia="fr-FR"/>
              </w:rPr>
              <w:t>age</w:t>
            </w:r>
            <w:proofErr w:type="spellEnd"/>
            <w:r w:rsidRPr="00050C86">
              <w:rPr>
                <w:rFonts w:ascii="Calibri" w:eastAsia="Times New Roman" w:hAnsi="Calibri" w:cs="Calibri"/>
                <w:b/>
                <w:bCs/>
                <w:color w:val="000000"/>
                <w:lang w:eastAsia="fr-FR"/>
              </w:rPr>
              <w:t xml:space="preserve"> prêt</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14:paraId="2D77C5A6"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docs - 5 ans</w:t>
            </w:r>
          </w:p>
        </w:tc>
        <w:tc>
          <w:tcPr>
            <w:tcW w:w="780" w:type="dxa"/>
            <w:tcBorders>
              <w:top w:val="single" w:sz="8" w:space="0" w:color="auto"/>
              <w:left w:val="nil"/>
              <w:bottom w:val="single" w:sz="4" w:space="0" w:color="auto"/>
              <w:right w:val="single" w:sz="4" w:space="0" w:color="auto"/>
            </w:tcBorders>
            <w:shd w:val="clear" w:color="auto" w:fill="auto"/>
            <w:noWrap/>
            <w:vAlign w:val="bottom"/>
            <w:hideMark/>
          </w:tcPr>
          <w:p w14:paraId="66E64380"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w:t>
            </w:r>
            <w:proofErr w:type="spellStart"/>
            <w:r w:rsidRPr="00050C86">
              <w:rPr>
                <w:rFonts w:ascii="Calibri" w:eastAsia="Times New Roman" w:hAnsi="Calibri" w:cs="Calibri"/>
                <w:b/>
                <w:bCs/>
                <w:color w:val="000000"/>
                <w:lang w:eastAsia="fr-FR"/>
              </w:rPr>
              <w:t>age</w:t>
            </w:r>
            <w:proofErr w:type="spellEnd"/>
            <w:r w:rsidRPr="00050C86">
              <w:rPr>
                <w:rFonts w:ascii="Calibri" w:eastAsia="Times New Roman" w:hAnsi="Calibri" w:cs="Calibri"/>
                <w:b/>
                <w:bCs/>
                <w:color w:val="000000"/>
                <w:lang w:eastAsia="fr-FR"/>
              </w:rPr>
              <w:t xml:space="preserve"> - 5 ans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2AB8694E"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prêts - 5 ans</w:t>
            </w:r>
          </w:p>
        </w:tc>
        <w:tc>
          <w:tcPr>
            <w:tcW w:w="1429" w:type="dxa"/>
            <w:tcBorders>
              <w:top w:val="single" w:sz="8" w:space="0" w:color="auto"/>
              <w:left w:val="nil"/>
              <w:bottom w:val="single" w:sz="4" w:space="0" w:color="auto"/>
              <w:right w:val="single" w:sz="4" w:space="0" w:color="auto"/>
            </w:tcBorders>
            <w:shd w:val="clear" w:color="000000" w:fill="E2EFDA"/>
            <w:noWrap/>
            <w:vAlign w:val="bottom"/>
            <w:hideMark/>
          </w:tcPr>
          <w:p w14:paraId="7FACAD13"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w:t>
            </w:r>
            <w:proofErr w:type="spellStart"/>
            <w:r w:rsidRPr="00050C86">
              <w:rPr>
                <w:rFonts w:ascii="Calibri" w:eastAsia="Times New Roman" w:hAnsi="Calibri" w:cs="Calibri"/>
                <w:b/>
                <w:bCs/>
                <w:color w:val="000000"/>
                <w:lang w:eastAsia="fr-FR"/>
              </w:rPr>
              <w:t>age</w:t>
            </w:r>
            <w:proofErr w:type="spellEnd"/>
            <w:r w:rsidRPr="00050C86">
              <w:rPr>
                <w:rFonts w:ascii="Calibri" w:eastAsia="Times New Roman" w:hAnsi="Calibri" w:cs="Calibri"/>
                <w:b/>
                <w:bCs/>
                <w:color w:val="000000"/>
                <w:lang w:eastAsia="fr-FR"/>
              </w:rPr>
              <w:t xml:space="preserv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1E78A6A5"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spellStart"/>
            <w:proofErr w:type="gramStart"/>
            <w:r w:rsidRPr="00050C86">
              <w:rPr>
                <w:rFonts w:ascii="Calibri" w:eastAsia="Times New Roman" w:hAnsi="Calibri" w:cs="Calibri"/>
                <w:b/>
                <w:bCs/>
                <w:color w:val="000000"/>
                <w:lang w:eastAsia="fr-FR"/>
              </w:rPr>
              <w:t>acq</w:t>
            </w:r>
            <w:proofErr w:type="spellEnd"/>
            <w:proofErr w:type="gramEnd"/>
            <w:r w:rsidRPr="00050C86">
              <w:rPr>
                <w:rFonts w:ascii="Calibri" w:eastAsia="Times New Roman" w:hAnsi="Calibri" w:cs="Calibri"/>
                <w:b/>
                <w:bCs/>
                <w:color w:val="000000"/>
                <w:lang w:eastAsia="fr-FR"/>
              </w:rPr>
              <w:t>°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159DBB6C"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spellStart"/>
            <w:proofErr w:type="gramStart"/>
            <w:r w:rsidRPr="00050C86">
              <w:rPr>
                <w:rFonts w:ascii="Calibri" w:eastAsia="Times New Roman" w:hAnsi="Calibri" w:cs="Calibri"/>
                <w:b/>
                <w:bCs/>
                <w:color w:val="000000"/>
                <w:lang w:eastAsia="fr-FR"/>
              </w:rPr>
              <w:t>acq</w:t>
            </w:r>
            <w:proofErr w:type="spellEnd"/>
            <w:proofErr w:type="gramEnd"/>
            <w:r w:rsidRPr="00050C86">
              <w:rPr>
                <w:rFonts w:ascii="Calibri" w:eastAsia="Times New Roman" w:hAnsi="Calibri" w:cs="Calibri"/>
                <w:b/>
                <w:bCs/>
                <w:color w:val="000000"/>
                <w:lang w:eastAsia="fr-FR"/>
              </w:rPr>
              <w:t>°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5F2BC98B"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âge</w:t>
            </w:r>
            <w:proofErr w:type="gramEnd"/>
            <w:r w:rsidRPr="00050C86">
              <w:rPr>
                <w:rFonts w:ascii="Calibri" w:eastAsia="Times New Roman" w:hAnsi="Calibri" w:cs="Calibri"/>
                <w:b/>
                <w:bCs/>
                <w:color w:val="000000"/>
                <w:lang w:eastAsia="fr-FR"/>
              </w:rPr>
              <w:t xml:space="preserve"> réel</w:t>
            </w:r>
          </w:p>
        </w:tc>
        <w:tc>
          <w:tcPr>
            <w:tcW w:w="1490" w:type="dxa"/>
            <w:tcBorders>
              <w:top w:val="single" w:sz="8" w:space="0" w:color="auto"/>
              <w:left w:val="nil"/>
              <w:bottom w:val="single" w:sz="4" w:space="0" w:color="auto"/>
              <w:right w:val="single" w:sz="8" w:space="0" w:color="auto"/>
            </w:tcBorders>
            <w:shd w:val="clear" w:color="000000" w:fill="E2EFDA"/>
            <w:noWrap/>
            <w:vAlign w:val="bottom"/>
            <w:hideMark/>
          </w:tcPr>
          <w:p w14:paraId="2DDFB2E3"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âge</w:t>
            </w:r>
            <w:proofErr w:type="gramEnd"/>
            <w:r w:rsidRPr="00050C86">
              <w:rPr>
                <w:rFonts w:ascii="Calibri" w:eastAsia="Times New Roman" w:hAnsi="Calibri" w:cs="Calibri"/>
                <w:b/>
                <w:bCs/>
                <w:color w:val="000000"/>
                <w:lang w:eastAsia="fr-FR"/>
              </w:rPr>
              <w:t xml:space="preserve"> théorique</w:t>
            </w:r>
          </w:p>
        </w:tc>
      </w:tr>
      <w:tr w:rsidR="00050C86" w:rsidRPr="00050C86" w14:paraId="0429E93D" w14:textId="77777777" w:rsidTr="00050C86">
        <w:trPr>
          <w:trHeight w:val="300"/>
        </w:trPr>
        <w:tc>
          <w:tcPr>
            <w:tcW w:w="2320" w:type="dxa"/>
            <w:tcBorders>
              <w:top w:val="nil"/>
              <w:left w:val="single" w:sz="8" w:space="0" w:color="auto"/>
              <w:bottom w:val="single" w:sz="4" w:space="0" w:color="auto"/>
              <w:right w:val="single" w:sz="4" w:space="0" w:color="auto"/>
            </w:tcBorders>
            <w:shd w:val="clear" w:color="000000" w:fill="D9E1F2"/>
            <w:noWrap/>
            <w:vAlign w:val="bottom"/>
            <w:hideMark/>
          </w:tcPr>
          <w:p w14:paraId="67625E0D"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Livres en braille</w:t>
            </w:r>
          </w:p>
        </w:tc>
        <w:tc>
          <w:tcPr>
            <w:tcW w:w="960" w:type="dxa"/>
            <w:tcBorders>
              <w:top w:val="nil"/>
              <w:left w:val="nil"/>
              <w:bottom w:val="single" w:sz="4" w:space="0" w:color="auto"/>
              <w:right w:val="single" w:sz="4" w:space="0" w:color="auto"/>
            </w:tcBorders>
            <w:shd w:val="clear" w:color="auto" w:fill="auto"/>
            <w:noWrap/>
            <w:vAlign w:val="bottom"/>
            <w:hideMark/>
          </w:tcPr>
          <w:p w14:paraId="43BF0B23"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160</w:t>
            </w:r>
          </w:p>
        </w:tc>
        <w:tc>
          <w:tcPr>
            <w:tcW w:w="960" w:type="dxa"/>
            <w:tcBorders>
              <w:top w:val="nil"/>
              <w:left w:val="nil"/>
              <w:bottom w:val="single" w:sz="4" w:space="0" w:color="auto"/>
              <w:right w:val="single" w:sz="4" w:space="0" w:color="auto"/>
            </w:tcBorders>
            <w:shd w:val="clear" w:color="auto" w:fill="auto"/>
            <w:noWrap/>
            <w:vAlign w:val="bottom"/>
            <w:hideMark/>
          </w:tcPr>
          <w:p w14:paraId="131B2592"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95</w:t>
            </w:r>
          </w:p>
        </w:tc>
        <w:tc>
          <w:tcPr>
            <w:tcW w:w="1300" w:type="dxa"/>
            <w:tcBorders>
              <w:top w:val="nil"/>
              <w:left w:val="nil"/>
              <w:bottom w:val="single" w:sz="4" w:space="0" w:color="auto"/>
              <w:right w:val="single" w:sz="4" w:space="0" w:color="auto"/>
            </w:tcBorders>
            <w:shd w:val="clear" w:color="000000" w:fill="E2EFDA"/>
            <w:noWrap/>
            <w:vAlign w:val="bottom"/>
            <w:hideMark/>
          </w:tcPr>
          <w:p w14:paraId="137CFC14"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59,4</w:t>
            </w:r>
          </w:p>
        </w:tc>
        <w:tc>
          <w:tcPr>
            <w:tcW w:w="920" w:type="dxa"/>
            <w:tcBorders>
              <w:top w:val="nil"/>
              <w:left w:val="nil"/>
              <w:bottom w:val="single" w:sz="4" w:space="0" w:color="auto"/>
              <w:right w:val="single" w:sz="4" w:space="0" w:color="auto"/>
            </w:tcBorders>
            <w:shd w:val="clear" w:color="auto" w:fill="auto"/>
            <w:noWrap/>
            <w:vAlign w:val="bottom"/>
            <w:hideMark/>
          </w:tcPr>
          <w:p w14:paraId="3CDF3AEC"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80</w:t>
            </w:r>
          </w:p>
        </w:tc>
        <w:tc>
          <w:tcPr>
            <w:tcW w:w="780" w:type="dxa"/>
            <w:tcBorders>
              <w:top w:val="nil"/>
              <w:left w:val="nil"/>
              <w:bottom w:val="single" w:sz="4" w:space="0" w:color="auto"/>
              <w:right w:val="single" w:sz="4" w:space="0" w:color="auto"/>
            </w:tcBorders>
            <w:shd w:val="clear" w:color="auto" w:fill="auto"/>
            <w:noWrap/>
            <w:vAlign w:val="bottom"/>
            <w:hideMark/>
          </w:tcPr>
          <w:p w14:paraId="5AE4374A"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50,0</w:t>
            </w:r>
          </w:p>
        </w:tc>
        <w:tc>
          <w:tcPr>
            <w:tcW w:w="960" w:type="dxa"/>
            <w:tcBorders>
              <w:top w:val="nil"/>
              <w:left w:val="nil"/>
              <w:bottom w:val="single" w:sz="4" w:space="0" w:color="auto"/>
              <w:right w:val="single" w:sz="4" w:space="0" w:color="auto"/>
            </w:tcBorders>
            <w:shd w:val="clear" w:color="auto" w:fill="auto"/>
            <w:noWrap/>
            <w:vAlign w:val="bottom"/>
            <w:hideMark/>
          </w:tcPr>
          <w:p w14:paraId="0029FDA2"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50</w:t>
            </w:r>
          </w:p>
        </w:tc>
        <w:tc>
          <w:tcPr>
            <w:tcW w:w="1429" w:type="dxa"/>
            <w:tcBorders>
              <w:top w:val="nil"/>
              <w:left w:val="nil"/>
              <w:bottom w:val="single" w:sz="4" w:space="0" w:color="auto"/>
              <w:right w:val="single" w:sz="4" w:space="0" w:color="auto"/>
            </w:tcBorders>
            <w:shd w:val="clear" w:color="000000" w:fill="E2EFDA"/>
            <w:noWrap/>
            <w:vAlign w:val="bottom"/>
            <w:hideMark/>
          </w:tcPr>
          <w:p w14:paraId="65F3EAF8"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62,5</w:t>
            </w:r>
          </w:p>
        </w:tc>
        <w:tc>
          <w:tcPr>
            <w:tcW w:w="698" w:type="dxa"/>
            <w:tcBorders>
              <w:top w:val="nil"/>
              <w:left w:val="nil"/>
              <w:bottom w:val="single" w:sz="4" w:space="0" w:color="auto"/>
              <w:right w:val="single" w:sz="4" w:space="0" w:color="auto"/>
            </w:tcBorders>
            <w:shd w:val="clear" w:color="auto" w:fill="auto"/>
            <w:noWrap/>
            <w:vAlign w:val="bottom"/>
            <w:hideMark/>
          </w:tcPr>
          <w:p w14:paraId="598A11FF"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26</w:t>
            </w:r>
          </w:p>
        </w:tc>
        <w:tc>
          <w:tcPr>
            <w:tcW w:w="1021" w:type="dxa"/>
            <w:tcBorders>
              <w:top w:val="nil"/>
              <w:left w:val="nil"/>
              <w:bottom w:val="single" w:sz="4" w:space="0" w:color="auto"/>
              <w:right w:val="single" w:sz="4" w:space="0" w:color="auto"/>
            </w:tcBorders>
            <w:shd w:val="clear" w:color="auto" w:fill="auto"/>
            <w:noWrap/>
            <w:vAlign w:val="bottom"/>
            <w:hideMark/>
          </w:tcPr>
          <w:p w14:paraId="20E14D10"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25</w:t>
            </w:r>
          </w:p>
        </w:tc>
        <w:tc>
          <w:tcPr>
            <w:tcW w:w="760" w:type="dxa"/>
            <w:tcBorders>
              <w:top w:val="nil"/>
              <w:left w:val="nil"/>
              <w:bottom w:val="single" w:sz="4" w:space="0" w:color="auto"/>
              <w:right w:val="single" w:sz="4" w:space="0" w:color="auto"/>
            </w:tcBorders>
            <w:shd w:val="clear" w:color="000000" w:fill="E2EFDA"/>
            <w:noWrap/>
            <w:vAlign w:val="bottom"/>
            <w:hideMark/>
          </w:tcPr>
          <w:p w14:paraId="7E562817"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7,8</w:t>
            </w:r>
          </w:p>
        </w:tc>
        <w:tc>
          <w:tcPr>
            <w:tcW w:w="1490" w:type="dxa"/>
            <w:tcBorders>
              <w:top w:val="nil"/>
              <w:left w:val="nil"/>
              <w:bottom w:val="single" w:sz="4" w:space="0" w:color="auto"/>
              <w:right w:val="single" w:sz="8" w:space="0" w:color="auto"/>
            </w:tcBorders>
            <w:shd w:val="clear" w:color="000000" w:fill="E2EFDA"/>
            <w:noWrap/>
            <w:vAlign w:val="bottom"/>
            <w:hideMark/>
          </w:tcPr>
          <w:p w14:paraId="4A4CECEC"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3,2</w:t>
            </w:r>
          </w:p>
        </w:tc>
      </w:tr>
      <w:tr w:rsidR="00050C86" w:rsidRPr="00050C86" w14:paraId="4345BEA8" w14:textId="77777777" w:rsidTr="00050C86">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56E571EC" w14:textId="77777777" w:rsidR="00050C86" w:rsidRPr="00050C86" w:rsidRDefault="00050C86" w:rsidP="00050C86">
            <w:pPr>
              <w:spacing w:after="0" w:line="240" w:lineRule="auto"/>
              <w:rPr>
                <w:rFonts w:ascii="Arial" w:eastAsia="Times New Roman" w:hAnsi="Arial" w:cs="Arial"/>
                <w:b/>
                <w:bCs/>
                <w:color w:val="0000FF"/>
                <w:sz w:val="20"/>
                <w:szCs w:val="20"/>
                <w:lang w:eastAsia="fr-FR"/>
              </w:rPr>
            </w:pPr>
            <w:r w:rsidRPr="00050C86">
              <w:rPr>
                <w:rFonts w:ascii="Arial" w:eastAsia="Times New Roman" w:hAnsi="Arial" w:cs="Arial"/>
                <w:b/>
                <w:bCs/>
                <w:color w:val="0000FF"/>
                <w:sz w:val="20"/>
                <w:szCs w:val="20"/>
                <w:lang w:eastAsia="fr-FR"/>
              </w:rPr>
              <w:t>Total Livres Jeunesse</w:t>
            </w:r>
          </w:p>
        </w:tc>
        <w:tc>
          <w:tcPr>
            <w:tcW w:w="960" w:type="dxa"/>
            <w:tcBorders>
              <w:top w:val="nil"/>
              <w:left w:val="nil"/>
              <w:bottom w:val="single" w:sz="4" w:space="0" w:color="auto"/>
              <w:right w:val="single" w:sz="4" w:space="0" w:color="auto"/>
            </w:tcBorders>
            <w:shd w:val="clear" w:color="auto" w:fill="auto"/>
            <w:noWrap/>
            <w:vAlign w:val="bottom"/>
            <w:hideMark/>
          </w:tcPr>
          <w:p w14:paraId="3B503D62"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110236</w:t>
            </w:r>
          </w:p>
        </w:tc>
        <w:tc>
          <w:tcPr>
            <w:tcW w:w="960" w:type="dxa"/>
            <w:tcBorders>
              <w:top w:val="nil"/>
              <w:left w:val="nil"/>
              <w:bottom w:val="single" w:sz="4" w:space="0" w:color="auto"/>
              <w:right w:val="single" w:sz="4" w:space="0" w:color="auto"/>
            </w:tcBorders>
            <w:shd w:val="clear" w:color="auto" w:fill="auto"/>
            <w:noWrap/>
            <w:vAlign w:val="bottom"/>
            <w:hideMark/>
          </w:tcPr>
          <w:p w14:paraId="104F997E"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82142</w:t>
            </w:r>
          </w:p>
        </w:tc>
        <w:tc>
          <w:tcPr>
            <w:tcW w:w="1300" w:type="dxa"/>
            <w:tcBorders>
              <w:top w:val="nil"/>
              <w:left w:val="nil"/>
              <w:bottom w:val="single" w:sz="4" w:space="0" w:color="auto"/>
              <w:right w:val="single" w:sz="4" w:space="0" w:color="auto"/>
            </w:tcBorders>
            <w:shd w:val="clear" w:color="000000" w:fill="E2EFDA"/>
            <w:noWrap/>
            <w:vAlign w:val="bottom"/>
            <w:hideMark/>
          </w:tcPr>
          <w:p w14:paraId="58C035C9"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74,5</w:t>
            </w:r>
          </w:p>
        </w:tc>
        <w:tc>
          <w:tcPr>
            <w:tcW w:w="920" w:type="dxa"/>
            <w:tcBorders>
              <w:top w:val="nil"/>
              <w:left w:val="nil"/>
              <w:bottom w:val="single" w:sz="4" w:space="0" w:color="auto"/>
              <w:right w:val="single" w:sz="4" w:space="0" w:color="auto"/>
            </w:tcBorders>
            <w:shd w:val="clear" w:color="auto" w:fill="auto"/>
            <w:noWrap/>
            <w:vAlign w:val="bottom"/>
            <w:hideMark/>
          </w:tcPr>
          <w:p w14:paraId="60DC5701"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38096</w:t>
            </w:r>
          </w:p>
        </w:tc>
        <w:tc>
          <w:tcPr>
            <w:tcW w:w="780" w:type="dxa"/>
            <w:tcBorders>
              <w:top w:val="nil"/>
              <w:left w:val="nil"/>
              <w:bottom w:val="single" w:sz="4" w:space="0" w:color="auto"/>
              <w:right w:val="single" w:sz="4" w:space="0" w:color="auto"/>
            </w:tcBorders>
            <w:shd w:val="clear" w:color="auto" w:fill="auto"/>
            <w:noWrap/>
            <w:vAlign w:val="bottom"/>
            <w:hideMark/>
          </w:tcPr>
          <w:p w14:paraId="0002AC4A"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34,6</w:t>
            </w:r>
          </w:p>
        </w:tc>
        <w:tc>
          <w:tcPr>
            <w:tcW w:w="960" w:type="dxa"/>
            <w:tcBorders>
              <w:top w:val="nil"/>
              <w:left w:val="nil"/>
              <w:bottom w:val="single" w:sz="4" w:space="0" w:color="auto"/>
              <w:right w:val="single" w:sz="4" w:space="0" w:color="auto"/>
            </w:tcBorders>
            <w:shd w:val="clear" w:color="auto" w:fill="auto"/>
            <w:noWrap/>
            <w:vAlign w:val="bottom"/>
            <w:hideMark/>
          </w:tcPr>
          <w:p w14:paraId="01984E15"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32174</w:t>
            </w:r>
          </w:p>
        </w:tc>
        <w:tc>
          <w:tcPr>
            <w:tcW w:w="1429" w:type="dxa"/>
            <w:tcBorders>
              <w:top w:val="nil"/>
              <w:left w:val="nil"/>
              <w:bottom w:val="single" w:sz="4" w:space="0" w:color="auto"/>
              <w:right w:val="single" w:sz="4" w:space="0" w:color="auto"/>
            </w:tcBorders>
            <w:shd w:val="clear" w:color="000000" w:fill="E2EFDA"/>
            <w:noWrap/>
            <w:vAlign w:val="bottom"/>
            <w:hideMark/>
          </w:tcPr>
          <w:p w14:paraId="4AF81BC6"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84,5</w:t>
            </w:r>
          </w:p>
        </w:tc>
        <w:tc>
          <w:tcPr>
            <w:tcW w:w="698" w:type="dxa"/>
            <w:tcBorders>
              <w:top w:val="nil"/>
              <w:left w:val="nil"/>
              <w:bottom w:val="single" w:sz="4" w:space="0" w:color="auto"/>
              <w:right w:val="single" w:sz="4" w:space="0" w:color="auto"/>
            </w:tcBorders>
            <w:shd w:val="clear" w:color="auto" w:fill="auto"/>
            <w:noWrap/>
            <w:vAlign w:val="bottom"/>
            <w:hideMark/>
          </w:tcPr>
          <w:p w14:paraId="2B4E5FAF"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7262</w:t>
            </w:r>
          </w:p>
        </w:tc>
        <w:tc>
          <w:tcPr>
            <w:tcW w:w="1021" w:type="dxa"/>
            <w:tcBorders>
              <w:top w:val="nil"/>
              <w:left w:val="nil"/>
              <w:bottom w:val="single" w:sz="4" w:space="0" w:color="auto"/>
              <w:right w:val="single" w:sz="4" w:space="0" w:color="auto"/>
            </w:tcBorders>
            <w:shd w:val="clear" w:color="auto" w:fill="auto"/>
            <w:noWrap/>
            <w:vAlign w:val="bottom"/>
            <w:hideMark/>
          </w:tcPr>
          <w:p w14:paraId="78B97FEE"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7666</w:t>
            </w:r>
          </w:p>
        </w:tc>
        <w:tc>
          <w:tcPr>
            <w:tcW w:w="760" w:type="dxa"/>
            <w:tcBorders>
              <w:top w:val="nil"/>
              <w:left w:val="nil"/>
              <w:bottom w:val="single" w:sz="4" w:space="0" w:color="auto"/>
              <w:right w:val="single" w:sz="4" w:space="0" w:color="auto"/>
            </w:tcBorders>
            <w:shd w:val="clear" w:color="000000" w:fill="E2EFDA"/>
            <w:noWrap/>
            <w:vAlign w:val="bottom"/>
            <w:hideMark/>
          </w:tcPr>
          <w:p w14:paraId="7F6DD8F9"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7,8</w:t>
            </w:r>
          </w:p>
        </w:tc>
        <w:tc>
          <w:tcPr>
            <w:tcW w:w="1490" w:type="dxa"/>
            <w:tcBorders>
              <w:top w:val="nil"/>
              <w:left w:val="nil"/>
              <w:bottom w:val="single" w:sz="4" w:space="0" w:color="auto"/>
              <w:right w:val="single" w:sz="8" w:space="0" w:color="auto"/>
            </w:tcBorders>
            <w:shd w:val="clear" w:color="000000" w:fill="E2EFDA"/>
            <w:noWrap/>
            <w:vAlign w:val="bottom"/>
            <w:hideMark/>
          </w:tcPr>
          <w:p w14:paraId="3429D10D"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7,2</w:t>
            </w:r>
          </w:p>
        </w:tc>
      </w:tr>
      <w:tr w:rsidR="00050C86" w:rsidRPr="00050C86" w14:paraId="7681890F" w14:textId="77777777" w:rsidTr="00050C86">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65B01230" w14:textId="77777777" w:rsidR="00050C86" w:rsidRPr="00050C86" w:rsidRDefault="00050C86" w:rsidP="00050C86">
            <w:pPr>
              <w:spacing w:after="0" w:line="240" w:lineRule="auto"/>
              <w:rPr>
                <w:rFonts w:ascii="Arial" w:eastAsia="Times New Roman" w:hAnsi="Arial" w:cs="Arial"/>
                <w:b/>
                <w:bCs/>
                <w:color w:val="0000FF"/>
                <w:sz w:val="20"/>
                <w:szCs w:val="20"/>
                <w:lang w:eastAsia="fr-FR"/>
              </w:rPr>
            </w:pPr>
            <w:r w:rsidRPr="00050C86">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2EB6AF81"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shd w:val="clear" w:color="auto" w:fill="auto"/>
            <w:noWrap/>
            <w:vAlign w:val="bottom"/>
            <w:hideMark/>
          </w:tcPr>
          <w:p w14:paraId="3177A934"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56A2F25A"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74,1</w:t>
            </w:r>
          </w:p>
        </w:tc>
        <w:tc>
          <w:tcPr>
            <w:tcW w:w="920" w:type="dxa"/>
            <w:tcBorders>
              <w:top w:val="nil"/>
              <w:left w:val="nil"/>
              <w:bottom w:val="single" w:sz="4" w:space="0" w:color="auto"/>
              <w:right w:val="single" w:sz="4" w:space="0" w:color="auto"/>
            </w:tcBorders>
            <w:shd w:val="clear" w:color="auto" w:fill="auto"/>
            <w:noWrap/>
            <w:vAlign w:val="bottom"/>
            <w:hideMark/>
          </w:tcPr>
          <w:p w14:paraId="443844F5"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63041</w:t>
            </w:r>
          </w:p>
        </w:tc>
        <w:tc>
          <w:tcPr>
            <w:tcW w:w="780" w:type="dxa"/>
            <w:tcBorders>
              <w:top w:val="nil"/>
              <w:left w:val="nil"/>
              <w:bottom w:val="single" w:sz="4" w:space="0" w:color="auto"/>
              <w:right w:val="single" w:sz="4" w:space="0" w:color="auto"/>
            </w:tcBorders>
            <w:shd w:val="clear" w:color="auto" w:fill="auto"/>
            <w:noWrap/>
            <w:vAlign w:val="bottom"/>
            <w:hideMark/>
          </w:tcPr>
          <w:p w14:paraId="3DBA31D0"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35,2</w:t>
            </w:r>
          </w:p>
        </w:tc>
        <w:tc>
          <w:tcPr>
            <w:tcW w:w="960" w:type="dxa"/>
            <w:tcBorders>
              <w:top w:val="nil"/>
              <w:left w:val="nil"/>
              <w:bottom w:val="single" w:sz="4" w:space="0" w:color="auto"/>
              <w:right w:val="single" w:sz="4" w:space="0" w:color="auto"/>
            </w:tcBorders>
            <w:shd w:val="clear" w:color="auto" w:fill="auto"/>
            <w:noWrap/>
            <w:vAlign w:val="bottom"/>
            <w:hideMark/>
          </w:tcPr>
          <w:p w14:paraId="2B15C4FE"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52458</w:t>
            </w:r>
          </w:p>
        </w:tc>
        <w:tc>
          <w:tcPr>
            <w:tcW w:w="1429" w:type="dxa"/>
            <w:tcBorders>
              <w:top w:val="nil"/>
              <w:left w:val="nil"/>
              <w:bottom w:val="single" w:sz="4" w:space="0" w:color="auto"/>
              <w:right w:val="single" w:sz="4" w:space="0" w:color="auto"/>
            </w:tcBorders>
            <w:shd w:val="clear" w:color="000000" w:fill="E2EFDA"/>
            <w:noWrap/>
            <w:vAlign w:val="bottom"/>
            <w:hideMark/>
          </w:tcPr>
          <w:p w14:paraId="7D33023C"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83,2</w:t>
            </w:r>
          </w:p>
        </w:tc>
        <w:tc>
          <w:tcPr>
            <w:tcW w:w="698" w:type="dxa"/>
            <w:tcBorders>
              <w:top w:val="nil"/>
              <w:left w:val="nil"/>
              <w:bottom w:val="single" w:sz="4" w:space="0" w:color="auto"/>
              <w:right w:val="single" w:sz="4" w:space="0" w:color="auto"/>
            </w:tcBorders>
            <w:shd w:val="clear" w:color="auto" w:fill="auto"/>
            <w:noWrap/>
            <w:vAlign w:val="bottom"/>
            <w:hideMark/>
          </w:tcPr>
          <w:p w14:paraId="28E9C051"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2A83BB78"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1ABBAE7B"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7,4</w:t>
            </w:r>
          </w:p>
        </w:tc>
        <w:tc>
          <w:tcPr>
            <w:tcW w:w="1490" w:type="dxa"/>
            <w:tcBorders>
              <w:top w:val="nil"/>
              <w:left w:val="nil"/>
              <w:bottom w:val="single" w:sz="4" w:space="0" w:color="auto"/>
              <w:right w:val="single" w:sz="8" w:space="0" w:color="auto"/>
            </w:tcBorders>
            <w:shd w:val="clear" w:color="000000" w:fill="E2EFDA"/>
            <w:noWrap/>
            <w:vAlign w:val="bottom"/>
            <w:hideMark/>
          </w:tcPr>
          <w:p w14:paraId="2D216DE4"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7,4</w:t>
            </w:r>
          </w:p>
        </w:tc>
      </w:tr>
      <w:tr w:rsidR="00050C86" w:rsidRPr="00050C86" w14:paraId="7FABEE41" w14:textId="77777777" w:rsidTr="00050C86">
        <w:trPr>
          <w:trHeight w:val="315"/>
        </w:trPr>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6273FE5B" w14:textId="77777777" w:rsidR="00050C86" w:rsidRPr="00050C86" w:rsidRDefault="00050C86" w:rsidP="00050C86">
            <w:pPr>
              <w:spacing w:after="0" w:line="240" w:lineRule="auto"/>
              <w:rPr>
                <w:rFonts w:ascii="Arial" w:eastAsia="Times New Roman" w:hAnsi="Arial" w:cs="Arial"/>
                <w:b/>
                <w:bCs/>
                <w:color w:val="0000FF"/>
                <w:sz w:val="20"/>
                <w:szCs w:val="20"/>
                <w:lang w:eastAsia="fr-FR"/>
              </w:rPr>
            </w:pPr>
            <w:r w:rsidRPr="00050C86">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16F1D748"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56DCA00C"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68F4E3B8"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shd w:val="clear" w:color="auto" w:fill="auto"/>
            <w:noWrap/>
            <w:vAlign w:val="bottom"/>
            <w:hideMark/>
          </w:tcPr>
          <w:p w14:paraId="15D0F13F"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68967</w:t>
            </w:r>
          </w:p>
        </w:tc>
        <w:tc>
          <w:tcPr>
            <w:tcW w:w="780" w:type="dxa"/>
            <w:tcBorders>
              <w:top w:val="nil"/>
              <w:left w:val="nil"/>
              <w:bottom w:val="single" w:sz="8" w:space="0" w:color="auto"/>
              <w:right w:val="single" w:sz="4" w:space="0" w:color="auto"/>
            </w:tcBorders>
            <w:shd w:val="clear" w:color="auto" w:fill="auto"/>
            <w:noWrap/>
            <w:vAlign w:val="bottom"/>
            <w:hideMark/>
          </w:tcPr>
          <w:p w14:paraId="0BC3CAD7"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34,9</w:t>
            </w:r>
          </w:p>
        </w:tc>
        <w:tc>
          <w:tcPr>
            <w:tcW w:w="960" w:type="dxa"/>
            <w:tcBorders>
              <w:top w:val="nil"/>
              <w:left w:val="nil"/>
              <w:bottom w:val="single" w:sz="8" w:space="0" w:color="auto"/>
              <w:right w:val="single" w:sz="4" w:space="0" w:color="auto"/>
            </w:tcBorders>
            <w:shd w:val="clear" w:color="auto" w:fill="auto"/>
            <w:noWrap/>
            <w:vAlign w:val="bottom"/>
            <w:hideMark/>
          </w:tcPr>
          <w:p w14:paraId="7149627C"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56890</w:t>
            </w:r>
          </w:p>
        </w:tc>
        <w:tc>
          <w:tcPr>
            <w:tcW w:w="1429" w:type="dxa"/>
            <w:tcBorders>
              <w:top w:val="nil"/>
              <w:left w:val="nil"/>
              <w:bottom w:val="single" w:sz="8" w:space="0" w:color="auto"/>
              <w:right w:val="single" w:sz="4" w:space="0" w:color="auto"/>
            </w:tcBorders>
            <w:shd w:val="clear" w:color="000000" w:fill="E2EFDA"/>
            <w:noWrap/>
            <w:vAlign w:val="bottom"/>
            <w:hideMark/>
          </w:tcPr>
          <w:p w14:paraId="27541AB8"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82,5</w:t>
            </w:r>
          </w:p>
        </w:tc>
        <w:tc>
          <w:tcPr>
            <w:tcW w:w="698" w:type="dxa"/>
            <w:tcBorders>
              <w:top w:val="nil"/>
              <w:left w:val="nil"/>
              <w:bottom w:val="single" w:sz="8" w:space="0" w:color="auto"/>
              <w:right w:val="single" w:sz="4" w:space="0" w:color="auto"/>
            </w:tcBorders>
            <w:shd w:val="clear" w:color="auto" w:fill="auto"/>
            <w:noWrap/>
            <w:vAlign w:val="bottom"/>
            <w:hideMark/>
          </w:tcPr>
          <w:p w14:paraId="6091DF6E"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57356FF4"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3814BA2F"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7,4</w:t>
            </w:r>
          </w:p>
        </w:tc>
        <w:tc>
          <w:tcPr>
            <w:tcW w:w="1490" w:type="dxa"/>
            <w:tcBorders>
              <w:top w:val="nil"/>
              <w:left w:val="nil"/>
              <w:bottom w:val="single" w:sz="8" w:space="0" w:color="auto"/>
              <w:right w:val="single" w:sz="8" w:space="0" w:color="auto"/>
            </w:tcBorders>
            <w:shd w:val="clear" w:color="000000" w:fill="E2EFDA"/>
            <w:noWrap/>
            <w:vAlign w:val="bottom"/>
            <w:hideMark/>
          </w:tcPr>
          <w:p w14:paraId="0E376F0D"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7,5</w:t>
            </w:r>
          </w:p>
        </w:tc>
      </w:tr>
    </w:tbl>
    <w:p w14:paraId="5C287426" w14:textId="47DD2655" w:rsidR="005458D9" w:rsidRDefault="00050C86" w:rsidP="00050C86">
      <w:pPr>
        <w:pStyle w:val="Titre2"/>
      </w:pPr>
      <w:bookmarkStart w:id="12" w:name="_Toc189833611"/>
      <w:r>
        <w:t>2023 (données 2022)</w:t>
      </w:r>
      <w:bookmarkEnd w:id="12"/>
    </w:p>
    <w:tbl>
      <w:tblPr>
        <w:tblW w:w="13564" w:type="dxa"/>
        <w:tblCellMar>
          <w:left w:w="70" w:type="dxa"/>
          <w:right w:w="70" w:type="dxa"/>
        </w:tblCellMar>
        <w:tblLook w:val="04A0" w:firstRow="1" w:lastRow="0" w:firstColumn="1" w:lastColumn="0" w:noHBand="0" w:noVBand="1"/>
      </w:tblPr>
      <w:tblGrid>
        <w:gridCol w:w="2200"/>
        <w:gridCol w:w="1051"/>
        <w:gridCol w:w="992"/>
        <w:gridCol w:w="1276"/>
        <w:gridCol w:w="850"/>
        <w:gridCol w:w="851"/>
        <w:gridCol w:w="992"/>
        <w:gridCol w:w="1417"/>
        <w:gridCol w:w="709"/>
        <w:gridCol w:w="1021"/>
        <w:gridCol w:w="680"/>
        <w:gridCol w:w="1525"/>
      </w:tblGrid>
      <w:tr w:rsidR="00050C86" w:rsidRPr="00050C86" w14:paraId="2B21D02B" w14:textId="77777777" w:rsidTr="00050C86">
        <w:trPr>
          <w:trHeight w:val="300"/>
        </w:trPr>
        <w:tc>
          <w:tcPr>
            <w:tcW w:w="22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B08CCF2"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Localisation origine</w:t>
            </w:r>
          </w:p>
        </w:tc>
        <w:tc>
          <w:tcPr>
            <w:tcW w:w="1051" w:type="dxa"/>
            <w:tcBorders>
              <w:top w:val="single" w:sz="8" w:space="0" w:color="auto"/>
              <w:left w:val="nil"/>
              <w:bottom w:val="single" w:sz="4" w:space="0" w:color="auto"/>
              <w:right w:val="single" w:sz="4" w:space="0" w:color="auto"/>
            </w:tcBorders>
            <w:shd w:val="clear" w:color="auto" w:fill="auto"/>
            <w:noWrap/>
            <w:vAlign w:val="bottom"/>
            <w:hideMark/>
          </w:tcPr>
          <w:p w14:paraId="7BAB4E94"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docs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75F28ED4"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prêts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755E6003"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w:t>
            </w:r>
            <w:proofErr w:type="spellStart"/>
            <w:r w:rsidRPr="00050C86">
              <w:rPr>
                <w:rFonts w:ascii="Calibri" w:eastAsia="Times New Roman" w:hAnsi="Calibri" w:cs="Calibri"/>
                <w:b/>
                <w:bCs/>
                <w:color w:val="000000"/>
                <w:lang w:eastAsia="fr-FR"/>
              </w:rPr>
              <w:t>age</w:t>
            </w:r>
            <w:proofErr w:type="spellEnd"/>
            <w:r w:rsidRPr="00050C86">
              <w:rPr>
                <w:rFonts w:ascii="Calibri" w:eastAsia="Times New Roman" w:hAnsi="Calibri" w:cs="Calibri"/>
                <w:b/>
                <w:bCs/>
                <w:color w:val="000000"/>
                <w:lang w:eastAsia="fr-FR"/>
              </w:rPr>
              <w:t xml:space="preserve"> prêt</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40963CD0"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docs - 5 ans</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5EA7DCCA"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w:t>
            </w:r>
            <w:proofErr w:type="spellStart"/>
            <w:r w:rsidRPr="00050C86">
              <w:rPr>
                <w:rFonts w:ascii="Calibri" w:eastAsia="Times New Roman" w:hAnsi="Calibri" w:cs="Calibri"/>
                <w:b/>
                <w:bCs/>
                <w:color w:val="000000"/>
                <w:lang w:eastAsia="fr-FR"/>
              </w:rPr>
              <w:t>age</w:t>
            </w:r>
            <w:proofErr w:type="spellEnd"/>
            <w:r w:rsidRPr="00050C86">
              <w:rPr>
                <w:rFonts w:ascii="Calibri" w:eastAsia="Times New Roman" w:hAnsi="Calibri" w:cs="Calibri"/>
                <w:b/>
                <w:bCs/>
                <w:color w:val="000000"/>
                <w:lang w:eastAsia="fr-FR"/>
              </w:rPr>
              <w:t xml:space="preserve"> - 5 ans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68CE1A6E"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prêts - 5 ans</w:t>
            </w:r>
          </w:p>
        </w:tc>
        <w:tc>
          <w:tcPr>
            <w:tcW w:w="1417" w:type="dxa"/>
            <w:tcBorders>
              <w:top w:val="single" w:sz="8" w:space="0" w:color="auto"/>
              <w:left w:val="nil"/>
              <w:bottom w:val="single" w:sz="4" w:space="0" w:color="auto"/>
              <w:right w:val="single" w:sz="4" w:space="0" w:color="auto"/>
            </w:tcBorders>
            <w:shd w:val="clear" w:color="000000" w:fill="E2EFDA"/>
            <w:noWrap/>
            <w:vAlign w:val="bottom"/>
            <w:hideMark/>
          </w:tcPr>
          <w:p w14:paraId="45D8E120"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w:t>
            </w:r>
            <w:proofErr w:type="spellStart"/>
            <w:r w:rsidRPr="00050C86">
              <w:rPr>
                <w:rFonts w:ascii="Calibri" w:eastAsia="Times New Roman" w:hAnsi="Calibri" w:cs="Calibri"/>
                <w:b/>
                <w:bCs/>
                <w:color w:val="000000"/>
                <w:lang w:eastAsia="fr-FR"/>
              </w:rPr>
              <w:t>age</w:t>
            </w:r>
            <w:proofErr w:type="spellEnd"/>
            <w:r w:rsidRPr="00050C86">
              <w:rPr>
                <w:rFonts w:ascii="Calibri" w:eastAsia="Times New Roman" w:hAnsi="Calibri" w:cs="Calibri"/>
                <w:b/>
                <w:bCs/>
                <w:color w:val="000000"/>
                <w:lang w:eastAsia="fr-FR"/>
              </w:rPr>
              <w:t xml:space="preserve"> - 5 ans en prêt</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14:paraId="2C41696F"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spellStart"/>
            <w:proofErr w:type="gramStart"/>
            <w:r w:rsidRPr="00050C86">
              <w:rPr>
                <w:rFonts w:ascii="Calibri" w:eastAsia="Times New Roman" w:hAnsi="Calibri" w:cs="Calibri"/>
                <w:b/>
                <w:bCs/>
                <w:color w:val="000000"/>
                <w:lang w:eastAsia="fr-FR"/>
              </w:rPr>
              <w:t>acq</w:t>
            </w:r>
            <w:proofErr w:type="spellEnd"/>
            <w:proofErr w:type="gramEnd"/>
            <w:r w:rsidRPr="00050C86">
              <w:rPr>
                <w:rFonts w:ascii="Calibri" w:eastAsia="Times New Roman" w:hAnsi="Calibri" w:cs="Calibri"/>
                <w:b/>
                <w:bCs/>
                <w:color w:val="000000"/>
                <w:lang w:eastAsia="fr-FR"/>
              </w:rPr>
              <w:t>°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647694E0"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spellStart"/>
            <w:proofErr w:type="gramStart"/>
            <w:r w:rsidRPr="00050C86">
              <w:rPr>
                <w:rFonts w:ascii="Calibri" w:eastAsia="Times New Roman" w:hAnsi="Calibri" w:cs="Calibri"/>
                <w:b/>
                <w:bCs/>
                <w:color w:val="000000"/>
                <w:lang w:eastAsia="fr-FR"/>
              </w:rPr>
              <w:t>acq</w:t>
            </w:r>
            <w:proofErr w:type="spellEnd"/>
            <w:proofErr w:type="gramEnd"/>
            <w:r w:rsidRPr="00050C86">
              <w:rPr>
                <w:rFonts w:ascii="Calibri" w:eastAsia="Times New Roman" w:hAnsi="Calibri" w:cs="Calibri"/>
                <w:b/>
                <w:bCs/>
                <w:color w:val="000000"/>
                <w:lang w:eastAsia="fr-FR"/>
              </w:rPr>
              <w:t>° annuelles</w:t>
            </w:r>
          </w:p>
        </w:tc>
        <w:tc>
          <w:tcPr>
            <w:tcW w:w="680" w:type="dxa"/>
            <w:tcBorders>
              <w:top w:val="single" w:sz="8" w:space="0" w:color="auto"/>
              <w:left w:val="nil"/>
              <w:bottom w:val="single" w:sz="4" w:space="0" w:color="auto"/>
              <w:right w:val="single" w:sz="4" w:space="0" w:color="auto"/>
            </w:tcBorders>
            <w:shd w:val="clear" w:color="000000" w:fill="E2EFDA"/>
            <w:noWrap/>
            <w:vAlign w:val="bottom"/>
            <w:hideMark/>
          </w:tcPr>
          <w:p w14:paraId="343A2F24"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âge</w:t>
            </w:r>
            <w:proofErr w:type="gramEnd"/>
            <w:r w:rsidRPr="00050C86">
              <w:rPr>
                <w:rFonts w:ascii="Calibri" w:eastAsia="Times New Roman" w:hAnsi="Calibri" w:cs="Calibri"/>
                <w:b/>
                <w:bCs/>
                <w:color w:val="000000"/>
                <w:lang w:eastAsia="fr-FR"/>
              </w:rPr>
              <w:t xml:space="preserve"> réel</w:t>
            </w:r>
          </w:p>
        </w:tc>
        <w:tc>
          <w:tcPr>
            <w:tcW w:w="1525" w:type="dxa"/>
            <w:tcBorders>
              <w:top w:val="single" w:sz="8" w:space="0" w:color="auto"/>
              <w:left w:val="nil"/>
              <w:bottom w:val="single" w:sz="4" w:space="0" w:color="auto"/>
              <w:right w:val="single" w:sz="8" w:space="0" w:color="auto"/>
            </w:tcBorders>
            <w:shd w:val="clear" w:color="000000" w:fill="E2EFDA"/>
            <w:noWrap/>
            <w:vAlign w:val="bottom"/>
            <w:hideMark/>
          </w:tcPr>
          <w:p w14:paraId="372F42C8"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âge</w:t>
            </w:r>
            <w:proofErr w:type="gramEnd"/>
            <w:r w:rsidRPr="00050C86">
              <w:rPr>
                <w:rFonts w:ascii="Calibri" w:eastAsia="Times New Roman" w:hAnsi="Calibri" w:cs="Calibri"/>
                <w:b/>
                <w:bCs/>
                <w:color w:val="000000"/>
                <w:lang w:eastAsia="fr-FR"/>
              </w:rPr>
              <w:t xml:space="preserve"> théorique</w:t>
            </w:r>
          </w:p>
        </w:tc>
      </w:tr>
      <w:tr w:rsidR="00050C86" w:rsidRPr="00050C86" w14:paraId="552B9E19" w14:textId="77777777" w:rsidTr="00050C86">
        <w:trPr>
          <w:trHeight w:val="300"/>
        </w:trPr>
        <w:tc>
          <w:tcPr>
            <w:tcW w:w="2200" w:type="dxa"/>
            <w:tcBorders>
              <w:top w:val="nil"/>
              <w:left w:val="single" w:sz="8" w:space="0" w:color="auto"/>
              <w:bottom w:val="single" w:sz="4" w:space="0" w:color="auto"/>
              <w:right w:val="single" w:sz="4" w:space="0" w:color="auto"/>
            </w:tcBorders>
            <w:shd w:val="clear" w:color="000000" w:fill="D9E1F2"/>
            <w:noWrap/>
            <w:vAlign w:val="bottom"/>
            <w:hideMark/>
          </w:tcPr>
          <w:p w14:paraId="4B3BCF79"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Livres en braille</w:t>
            </w:r>
          </w:p>
        </w:tc>
        <w:tc>
          <w:tcPr>
            <w:tcW w:w="1051" w:type="dxa"/>
            <w:tcBorders>
              <w:top w:val="nil"/>
              <w:left w:val="nil"/>
              <w:bottom w:val="single" w:sz="4" w:space="0" w:color="auto"/>
              <w:right w:val="single" w:sz="4" w:space="0" w:color="auto"/>
            </w:tcBorders>
            <w:shd w:val="clear" w:color="auto" w:fill="auto"/>
            <w:noWrap/>
            <w:vAlign w:val="bottom"/>
            <w:hideMark/>
          </w:tcPr>
          <w:p w14:paraId="5093243B"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140</w:t>
            </w:r>
          </w:p>
        </w:tc>
        <w:tc>
          <w:tcPr>
            <w:tcW w:w="992" w:type="dxa"/>
            <w:tcBorders>
              <w:top w:val="nil"/>
              <w:left w:val="nil"/>
              <w:bottom w:val="single" w:sz="4" w:space="0" w:color="auto"/>
              <w:right w:val="single" w:sz="4" w:space="0" w:color="auto"/>
            </w:tcBorders>
            <w:shd w:val="clear" w:color="auto" w:fill="auto"/>
            <w:noWrap/>
            <w:vAlign w:val="bottom"/>
            <w:hideMark/>
          </w:tcPr>
          <w:p w14:paraId="37E1CC04"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82</w:t>
            </w:r>
          </w:p>
        </w:tc>
        <w:tc>
          <w:tcPr>
            <w:tcW w:w="1276" w:type="dxa"/>
            <w:tcBorders>
              <w:top w:val="nil"/>
              <w:left w:val="nil"/>
              <w:bottom w:val="single" w:sz="4" w:space="0" w:color="auto"/>
              <w:right w:val="single" w:sz="4" w:space="0" w:color="auto"/>
            </w:tcBorders>
            <w:shd w:val="clear" w:color="000000" w:fill="E2EFDA"/>
            <w:noWrap/>
            <w:vAlign w:val="bottom"/>
            <w:hideMark/>
          </w:tcPr>
          <w:p w14:paraId="6C5C9476"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58,6</w:t>
            </w:r>
          </w:p>
        </w:tc>
        <w:tc>
          <w:tcPr>
            <w:tcW w:w="850" w:type="dxa"/>
            <w:tcBorders>
              <w:top w:val="nil"/>
              <w:left w:val="nil"/>
              <w:bottom w:val="single" w:sz="4" w:space="0" w:color="auto"/>
              <w:right w:val="single" w:sz="4" w:space="0" w:color="auto"/>
            </w:tcBorders>
            <w:shd w:val="clear" w:color="auto" w:fill="auto"/>
            <w:noWrap/>
            <w:vAlign w:val="bottom"/>
            <w:hideMark/>
          </w:tcPr>
          <w:p w14:paraId="36B858FF"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56</w:t>
            </w:r>
          </w:p>
        </w:tc>
        <w:tc>
          <w:tcPr>
            <w:tcW w:w="851" w:type="dxa"/>
            <w:tcBorders>
              <w:top w:val="nil"/>
              <w:left w:val="nil"/>
              <w:bottom w:val="single" w:sz="4" w:space="0" w:color="auto"/>
              <w:right w:val="single" w:sz="4" w:space="0" w:color="auto"/>
            </w:tcBorders>
            <w:shd w:val="clear" w:color="auto" w:fill="auto"/>
            <w:noWrap/>
            <w:vAlign w:val="bottom"/>
            <w:hideMark/>
          </w:tcPr>
          <w:p w14:paraId="593AF84A"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40,0</w:t>
            </w:r>
          </w:p>
        </w:tc>
        <w:tc>
          <w:tcPr>
            <w:tcW w:w="992" w:type="dxa"/>
            <w:tcBorders>
              <w:top w:val="nil"/>
              <w:left w:val="nil"/>
              <w:bottom w:val="single" w:sz="4" w:space="0" w:color="auto"/>
              <w:right w:val="single" w:sz="4" w:space="0" w:color="auto"/>
            </w:tcBorders>
            <w:shd w:val="clear" w:color="auto" w:fill="auto"/>
            <w:noWrap/>
            <w:vAlign w:val="bottom"/>
            <w:hideMark/>
          </w:tcPr>
          <w:p w14:paraId="46541DED"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28</w:t>
            </w:r>
          </w:p>
        </w:tc>
        <w:tc>
          <w:tcPr>
            <w:tcW w:w="1417" w:type="dxa"/>
            <w:tcBorders>
              <w:top w:val="nil"/>
              <w:left w:val="nil"/>
              <w:bottom w:val="single" w:sz="4" w:space="0" w:color="auto"/>
              <w:right w:val="single" w:sz="4" w:space="0" w:color="auto"/>
            </w:tcBorders>
            <w:shd w:val="clear" w:color="000000" w:fill="E2EFDA"/>
            <w:noWrap/>
            <w:vAlign w:val="bottom"/>
            <w:hideMark/>
          </w:tcPr>
          <w:p w14:paraId="240CEE48"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50,0</w:t>
            </w:r>
          </w:p>
        </w:tc>
        <w:tc>
          <w:tcPr>
            <w:tcW w:w="709" w:type="dxa"/>
            <w:tcBorders>
              <w:top w:val="nil"/>
              <w:left w:val="nil"/>
              <w:bottom w:val="single" w:sz="4" w:space="0" w:color="auto"/>
              <w:right w:val="single" w:sz="4" w:space="0" w:color="auto"/>
            </w:tcBorders>
            <w:shd w:val="clear" w:color="auto" w:fill="auto"/>
            <w:noWrap/>
            <w:vAlign w:val="bottom"/>
            <w:hideMark/>
          </w:tcPr>
          <w:p w14:paraId="1F1E0A30"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23</w:t>
            </w:r>
          </w:p>
        </w:tc>
        <w:tc>
          <w:tcPr>
            <w:tcW w:w="1021" w:type="dxa"/>
            <w:tcBorders>
              <w:top w:val="nil"/>
              <w:left w:val="nil"/>
              <w:bottom w:val="single" w:sz="4" w:space="0" w:color="auto"/>
              <w:right w:val="single" w:sz="4" w:space="0" w:color="auto"/>
            </w:tcBorders>
            <w:shd w:val="clear" w:color="auto" w:fill="auto"/>
            <w:noWrap/>
            <w:vAlign w:val="bottom"/>
            <w:hideMark/>
          </w:tcPr>
          <w:p w14:paraId="5E799898"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16</w:t>
            </w:r>
          </w:p>
        </w:tc>
        <w:tc>
          <w:tcPr>
            <w:tcW w:w="680" w:type="dxa"/>
            <w:tcBorders>
              <w:top w:val="nil"/>
              <w:left w:val="nil"/>
              <w:bottom w:val="single" w:sz="4" w:space="0" w:color="auto"/>
              <w:right w:val="single" w:sz="4" w:space="0" w:color="auto"/>
            </w:tcBorders>
            <w:shd w:val="clear" w:color="000000" w:fill="E2EFDA"/>
            <w:noWrap/>
            <w:vAlign w:val="bottom"/>
            <w:hideMark/>
          </w:tcPr>
          <w:p w14:paraId="79DFF228"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8,5</w:t>
            </w:r>
          </w:p>
        </w:tc>
        <w:tc>
          <w:tcPr>
            <w:tcW w:w="1525" w:type="dxa"/>
            <w:tcBorders>
              <w:top w:val="nil"/>
              <w:left w:val="nil"/>
              <w:bottom w:val="single" w:sz="4" w:space="0" w:color="auto"/>
              <w:right w:val="single" w:sz="8" w:space="0" w:color="auto"/>
            </w:tcBorders>
            <w:shd w:val="clear" w:color="000000" w:fill="E2EFDA"/>
            <w:noWrap/>
            <w:vAlign w:val="bottom"/>
            <w:hideMark/>
          </w:tcPr>
          <w:p w14:paraId="1F59DACD"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4,4</w:t>
            </w:r>
          </w:p>
        </w:tc>
      </w:tr>
      <w:tr w:rsidR="00050C86" w:rsidRPr="00050C86" w14:paraId="418ACF7E" w14:textId="77777777" w:rsidTr="00050C86">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055D04B2" w14:textId="77777777" w:rsidR="00050C86" w:rsidRPr="00050C86" w:rsidRDefault="00050C86" w:rsidP="00050C86">
            <w:pPr>
              <w:spacing w:after="0" w:line="240" w:lineRule="auto"/>
              <w:rPr>
                <w:rFonts w:ascii="Arial" w:eastAsia="Times New Roman" w:hAnsi="Arial" w:cs="Arial"/>
                <w:b/>
                <w:bCs/>
                <w:color w:val="0000FF"/>
                <w:sz w:val="20"/>
                <w:szCs w:val="20"/>
                <w:lang w:eastAsia="fr-FR"/>
              </w:rPr>
            </w:pPr>
            <w:r w:rsidRPr="00050C86">
              <w:rPr>
                <w:rFonts w:ascii="Arial" w:eastAsia="Times New Roman" w:hAnsi="Arial" w:cs="Arial"/>
                <w:b/>
                <w:bCs/>
                <w:color w:val="0000FF"/>
                <w:sz w:val="20"/>
                <w:szCs w:val="20"/>
                <w:lang w:eastAsia="fr-FR"/>
              </w:rPr>
              <w:t>Total Livres Jeunesse</w:t>
            </w:r>
          </w:p>
        </w:tc>
        <w:tc>
          <w:tcPr>
            <w:tcW w:w="1051" w:type="dxa"/>
            <w:tcBorders>
              <w:top w:val="nil"/>
              <w:left w:val="nil"/>
              <w:bottom w:val="single" w:sz="4" w:space="0" w:color="auto"/>
              <w:right w:val="single" w:sz="4" w:space="0" w:color="auto"/>
            </w:tcBorders>
            <w:shd w:val="clear" w:color="auto" w:fill="auto"/>
            <w:noWrap/>
            <w:vAlign w:val="bottom"/>
            <w:hideMark/>
          </w:tcPr>
          <w:p w14:paraId="5C89CB72"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113578</w:t>
            </w:r>
          </w:p>
        </w:tc>
        <w:tc>
          <w:tcPr>
            <w:tcW w:w="992" w:type="dxa"/>
            <w:tcBorders>
              <w:top w:val="nil"/>
              <w:left w:val="nil"/>
              <w:bottom w:val="single" w:sz="4" w:space="0" w:color="auto"/>
              <w:right w:val="single" w:sz="4" w:space="0" w:color="auto"/>
            </w:tcBorders>
            <w:shd w:val="clear" w:color="auto" w:fill="auto"/>
            <w:noWrap/>
            <w:vAlign w:val="bottom"/>
            <w:hideMark/>
          </w:tcPr>
          <w:p w14:paraId="2D4EC9C1"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84262</w:t>
            </w:r>
          </w:p>
        </w:tc>
        <w:tc>
          <w:tcPr>
            <w:tcW w:w="1276" w:type="dxa"/>
            <w:tcBorders>
              <w:top w:val="nil"/>
              <w:left w:val="nil"/>
              <w:bottom w:val="single" w:sz="4" w:space="0" w:color="auto"/>
              <w:right w:val="single" w:sz="4" w:space="0" w:color="auto"/>
            </w:tcBorders>
            <w:shd w:val="clear" w:color="000000" w:fill="E2EFDA"/>
            <w:noWrap/>
            <w:vAlign w:val="bottom"/>
            <w:hideMark/>
          </w:tcPr>
          <w:p w14:paraId="429EB5D3"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74,2</w:t>
            </w:r>
          </w:p>
        </w:tc>
        <w:tc>
          <w:tcPr>
            <w:tcW w:w="850" w:type="dxa"/>
            <w:tcBorders>
              <w:top w:val="nil"/>
              <w:left w:val="nil"/>
              <w:bottom w:val="single" w:sz="4" w:space="0" w:color="auto"/>
              <w:right w:val="single" w:sz="4" w:space="0" w:color="auto"/>
            </w:tcBorders>
            <w:shd w:val="clear" w:color="auto" w:fill="auto"/>
            <w:noWrap/>
            <w:vAlign w:val="bottom"/>
            <w:hideMark/>
          </w:tcPr>
          <w:p w14:paraId="5DB228C8"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37507</w:t>
            </w:r>
          </w:p>
        </w:tc>
        <w:tc>
          <w:tcPr>
            <w:tcW w:w="851" w:type="dxa"/>
            <w:tcBorders>
              <w:top w:val="nil"/>
              <w:left w:val="nil"/>
              <w:bottom w:val="single" w:sz="4" w:space="0" w:color="auto"/>
              <w:right w:val="single" w:sz="4" w:space="0" w:color="auto"/>
            </w:tcBorders>
            <w:shd w:val="clear" w:color="auto" w:fill="auto"/>
            <w:noWrap/>
            <w:vAlign w:val="bottom"/>
            <w:hideMark/>
          </w:tcPr>
          <w:p w14:paraId="16D3654A"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33,0</w:t>
            </w:r>
          </w:p>
        </w:tc>
        <w:tc>
          <w:tcPr>
            <w:tcW w:w="992" w:type="dxa"/>
            <w:tcBorders>
              <w:top w:val="nil"/>
              <w:left w:val="nil"/>
              <w:bottom w:val="single" w:sz="4" w:space="0" w:color="auto"/>
              <w:right w:val="single" w:sz="4" w:space="0" w:color="auto"/>
            </w:tcBorders>
            <w:shd w:val="clear" w:color="auto" w:fill="auto"/>
            <w:noWrap/>
            <w:vAlign w:val="bottom"/>
            <w:hideMark/>
          </w:tcPr>
          <w:p w14:paraId="46E1792F"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31018</w:t>
            </w:r>
          </w:p>
        </w:tc>
        <w:tc>
          <w:tcPr>
            <w:tcW w:w="1417" w:type="dxa"/>
            <w:tcBorders>
              <w:top w:val="nil"/>
              <w:left w:val="nil"/>
              <w:bottom w:val="single" w:sz="4" w:space="0" w:color="auto"/>
              <w:right w:val="single" w:sz="4" w:space="0" w:color="auto"/>
            </w:tcBorders>
            <w:shd w:val="clear" w:color="000000" w:fill="E2EFDA"/>
            <w:noWrap/>
            <w:vAlign w:val="bottom"/>
            <w:hideMark/>
          </w:tcPr>
          <w:p w14:paraId="52F2EDD8"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82,7</w:t>
            </w:r>
          </w:p>
        </w:tc>
        <w:tc>
          <w:tcPr>
            <w:tcW w:w="709" w:type="dxa"/>
            <w:tcBorders>
              <w:top w:val="nil"/>
              <w:left w:val="nil"/>
              <w:bottom w:val="single" w:sz="4" w:space="0" w:color="auto"/>
              <w:right w:val="single" w:sz="4" w:space="0" w:color="auto"/>
            </w:tcBorders>
            <w:shd w:val="clear" w:color="auto" w:fill="auto"/>
            <w:noWrap/>
            <w:vAlign w:val="bottom"/>
            <w:hideMark/>
          </w:tcPr>
          <w:p w14:paraId="4C9B5547"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8158</w:t>
            </w:r>
          </w:p>
        </w:tc>
        <w:tc>
          <w:tcPr>
            <w:tcW w:w="1021" w:type="dxa"/>
            <w:tcBorders>
              <w:top w:val="nil"/>
              <w:left w:val="nil"/>
              <w:bottom w:val="single" w:sz="4" w:space="0" w:color="auto"/>
              <w:right w:val="single" w:sz="4" w:space="0" w:color="auto"/>
            </w:tcBorders>
            <w:shd w:val="clear" w:color="auto" w:fill="auto"/>
            <w:noWrap/>
            <w:vAlign w:val="bottom"/>
            <w:hideMark/>
          </w:tcPr>
          <w:p w14:paraId="7E236E83"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7714</w:t>
            </w:r>
          </w:p>
        </w:tc>
        <w:tc>
          <w:tcPr>
            <w:tcW w:w="680" w:type="dxa"/>
            <w:tcBorders>
              <w:top w:val="nil"/>
              <w:left w:val="nil"/>
              <w:bottom w:val="single" w:sz="4" w:space="0" w:color="auto"/>
              <w:right w:val="single" w:sz="4" w:space="0" w:color="auto"/>
            </w:tcBorders>
            <w:shd w:val="clear" w:color="000000" w:fill="E2EFDA"/>
            <w:noWrap/>
            <w:vAlign w:val="bottom"/>
            <w:hideMark/>
          </w:tcPr>
          <w:p w14:paraId="3053A31C"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7,7</w:t>
            </w:r>
          </w:p>
        </w:tc>
        <w:tc>
          <w:tcPr>
            <w:tcW w:w="1525" w:type="dxa"/>
            <w:tcBorders>
              <w:top w:val="nil"/>
              <w:left w:val="nil"/>
              <w:bottom w:val="single" w:sz="4" w:space="0" w:color="auto"/>
              <w:right w:val="single" w:sz="8" w:space="0" w:color="auto"/>
            </w:tcBorders>
            <w:shd w:val="clear" w:color="000000" w:fill="E2EFDA"/>
            <w:noWrap/>
            <w:vAlign w:val="bottom"/>
            <w:hideMark/>
          </w:tcPr>
          <w:p w14:paraId="13A5250B"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7,4</w:t>
            </w:r>
          </w:p>
        </w:tc>
      </w:tr>
      <w:tr w:rsidR="00050C86" w:rsidRPr="00050C86" w14:paraId="2C90CA1A" w14:textId="77777777" w:rsidTr="00050C86">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0546ECF8" w14:textId="77777777" w:rsidR="00050C86" w:rsidRPr="00050C86" w:rsidRDefault="00050C86" w:rsidP="00050C86">
            <w:pPr>
              <w:spacing w:after="0" w:line="240" w:lineRule="auto"/>
              <w:rPr>
                <w:rFonts w:ascii="Arial" w:eastAsia="Times New Roman" w:hAnsi="Arial" w:cs="Arial"/>
                <w:b/>
                <w:bCs/>
                <w:color w:val="0000FF"/>
                <w:sz w:val="20"/>
                <w:szCs w:val="20"/>
                <w:lang w:eastAsia="fr-FR"/>
              </w:rPr>
            </w:pPr>
            <w:r w:rsidRPr="00050C86">
              <w:rPr>
                <w:rFonts w:ascii="Arial" w:eastAsia="Times New Roman" w:hAnsi="Arial" w:cs="Arial"/>
                <w:b/>
                <w:bCs/>
                <w:color w:val="0000FF"/>
                <w:sz w:val="20"/>
                <w:szCs w:val="20"/>
                <w:lang w:eastAsia="fr-FR"/>
              </w:rPr>
              <w:t>Total Livres</w:t>
            </w:r>
          </w:p>
        </w:tc>
        <w:tc>
          <w:tcPr>
            <w:tcW w:w="1051" w:type="dxa"/>
            <w:tcBorders>
              <w:top w:val="nil"/>
              <w:left w:val="nil"/>
              <w:bottom w:val="single" w:sz="4" w:space="0" w:color="auto"/>
              <w:right w:val="single" w:sz="4" w:space="0" w:color="auto"/>
            </w:tcBorders>
            <w:shd w:val="clear" w:color="auto" w:fill="auto"/>
            <w:noWrap/>
            <w:vAlign w:val="bottom"/>
            <w:hideMark/>
          </w:tcPr>
          <w:p w14:paraId="0CFD918E"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187835</w:t>
            </w:r>
          </w:p>
        </w:tc>
        <w:tc>
          <w:tcPr>
            <w:tcW w:w="992" w:type="dxa"/>
            <w:tcBorders>
              <w:top w:val="nil"/>
              <w:left w:val="nil"/>
              <w:bottom w:val="single" w:sz="4" w:space="0" w:color="auto"/>
              <w:right w:val="single" w:sz="4" w:space="0" w:color="auto"/>
            </w:tcBorders>
            <w:shd w:val="clear" w:color="auto" w:fill="auto"/>
            <w:noWrap/>
            <w:vAlign w:val="bottom"/>
            <w:hideMark/>
          </w:tcPr>
          <w:p w14:paraId="76C5B58C"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139193</w:t>
            </w:r>
          </w:p>
        </w:tc>
        <w:tc>
          <w:tcPr>
            <w:tcW w:w="1276" w:type="dxa"/>
            <w:tcBorders>
              <w:top w:val="nil"/>
              <w:left w:val="nil"/>
              <w:bottom w:val="single" w:sz="4" w:space="0" w:color="auto"/>
              <w:right w:val="single" w:sz="4" w:space="0" w:color="auto"/>
            </w:tcBorders>
            <w:shd w:val="clear" w:color="000000" w:fill="E2EFDA"/>
            <w:noWrap/>
            <w:vAlign w:val="bottom"/>
            <w:hideMark/>
          </w:tcPr>
          <w:p w14:paraId="19D2A835"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74,1</w:t>
            </w:r>
          </w:p>
        </w:tc>
        <w:tc>
          <w:tcPr>
            <w:tcW w:w="850" w:type="dxa"/>
            <w:tcBorders>
              <w:top w:val="nil"/>
              <w:left w:val="nil"/>
              <w:bottom w:val="single" w:sz="4" w:space="0" w:color="auto"/>
              <w:right w:val="single" w:sz="4" w:space="0" w:color="auto"/>
            </w:tcBorders>
            <w:shd w:val="clear" w:color="auto" w:fill="auto"/>
            <w:noWrap/>
            <w:vAlign w:val="bottom"/>
            <w:hideMark/>
          </w:tcPr>
          <w:p w14:paraId="418BC5E8"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64278</w:t>
            </w:r>
          </w:p>
        </w:tc>
        <w:tc>
          <w:tcPr>
            <w:tcW w:w="851" w:type="dxa"/>
            <w:tcBorders>
              <w:top w:val="nil"/>
              <w:left w:val="nil"/>
              <w:bottom w:val="single" w:sz="4" w:space="0" w:color="auto"/>
              <w:right w:val="single" w:sz="4" w:space="0" w:color="auto"/>
            </w:tcBorders>
            <w:shd w:val="clear" w:color="auto" w:fill="auto"/>
            <w:noWrap/>
            <w:vAlign w:val="bottom"/>
            <w:hideMark/>
          </w:tcPr>
          <w:p w14:paraId="2A342827"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34,2</w:t>
            </w:r>
          </w:p>
        </w:tc>
        <w:tc>
          <w:tcPr>
            <w:tcW w:w="992" w:type="dxa"/>
            <w:tcBorders>
              <w:top w:val="nil"/>
              <w:left w:val="nil"/>
              <w:bottom w:val="single" w:sz="4" w:space="0" w:color="auto"/>
              <w:right w:val="single" w:sz="4" w:space="0" w:color="auto"/>
            </w:tcBorders>
            <w:shd w:val="clear" w:color="auto" w:fill="auto"/>
            <w:noWrap/>
            <w:vAlign w:val="bottom"/>
            <w:hideMark/>
          </w:tcPr>
          <w:p w14:paraId="2DF535F6"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52681</w:t>
            </w:r>
          </w:p>
        </w:tc>
        <w:tc>
          <w:tcPr>
            <w:tcW w:w="1417" w:type="dxa"/>
            <w:tcBorders>
              <w:top w:val="nil"/>
              <w:left w:val="nil"/>
              <w:bottom w:val="single" w:sz="4" w:space="0" w:color="auto"/>
              <w:right w:val="single" w:sz="4" w:space="0" w:color="auto"/>
            </w:tcBorders>
            <w:shd w:val="clear" w:color="000000" w:fill="E2EFDA"/>
            <w:noWrap/>
            <w:vAlign w:val="bottom"/>
            <w:hideMark/>
          </w:tcPr>
          <w:p w14:paraId="3323F762"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82,0</w:t>
            </w:r>
          </w:p>
        </w:tc>
        <w:tc>
          <w:tcPr>
            <w:tcW w:w="709" w:type="dxa"/>
            <w:tcBorders>
              <w:top w:val="nil"/>
              <w:left w:val="nil"/>
              <w:bottom w:val="single" w:sz="4" w:space="0" w:color="auto"/>
              <w:right w:val="single" w:sz="4" w:space="0" w:color="auto"/>
            </w:tcBorders>
            <w:shd w:val="clear" w:color="auto" w:fill="auto"/>
            <w:noWrap/>
            <w:vAlign w:val="bottom"/>
            <w:hideMark/>
          </w:tcPr>
          <w:p w14:paraId="05D63C5A"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06D602B2"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12323</w:t>
            </w:r>
          </w:p>
        </w:tc>
        <w:tc>
          <w:tcPr>
            <w:tcW w:w="680" w:type="dxa"/>
            <w:tcBorders>
              <w:top w:val="nil"/>
              <w:left w:val="nil"/>
              <w:bottom w:val="single" w:sz="4" w:space="0" w:color="auto"/>
              <w:right w:val="single" w:sz="4" w:space="0" w:color="auto"/>
            </w:tcBorders>
            <w:shd w:val="clear" w:color="000000" w:fill="E2EFDA"/>
            <w:noWrap/>
            <w:vAlign w:val="bottom"/>
            <w:hideMark/>
          </w:tcPr>
          <w:p w14:paraId="5B320A67"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7,3</w:t>
            </w:r>
          </w:p>
        </w:tc>
        <w:tc>
          <w:tcPr>
            <w:tcW w:w="1525" w:type="dxa"/>
            <w:tcBorders>
              <w:top w:val="nil"/>
              <w:left w:val="nil"/>
              <w:bottom w:val="single" w:sz="4" w:space="0" w:color="auto"/>
              <w:right w:val="single" w:sz="8" w:space="0" w:color="auto"/>
            </w:tcBorders>
            <w:shd w:val="clear" w:color="000000" w:fill="E2EFDA"/>
            <w:noWrap/>
            <w:vAlign w:val="bottom"/>
            <w:hideMark/>
          </w:tcPr>
          <w:p w14:paraId="29C603E9"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7,6</w:t>
            </w:r>
          </w:p>
        </w:tc>
      </w:tr>
      <w:tr w:rsidR="00050C86" w:rsidRPr="00050C86" w14:paraId="1455126D" w14:textId="77777777" w:rsidTr="00050C86">
        <w:trPr>
          <w:trHeight w:val="315"/>
        </w:trPr>
        <w:tc>
          <w:tcPr>
            <w:tcW w:w="2200" w:type="dxa"/>
            <w:tcBorders>
              <w:top w:val="nil"/>
              <w:left w:val="single" w:sz="8" w:space="0" w:color="auto"/>
              <w:bottom w:val="single" w:sz="8" w:space="0" w:color="auto"/>
              <w:right w:val="single" w:sz="4" w:space="0" w:color="auto"/>
            </w:tcBorders>
            <w:shd w:val="clear" w:color="auto" w:fill="auto"/>
            <w:noWrap/>
            <w:vAlign w:val="bottom"/>
            <w:hideMark/>
          </w:tcPr>
          <w:p w14:paraId="49A613B9" w14:textId="77777777" w:rsidR="00050C86" w:rsidRPr="00050C86" w:rsidRDefault="00050C86" w:rsidP="00050C86">
            <w:pPr>
              <w:spacing w:after="0" w:line="240" w:lineRule="auto"/>
              <w:rPr>
                <w:rFonts w:ascii="Arial" w:eastAsia="Times New Roman" w:hAnsi="Arial" w:cs="Arial"/>
                <w:b/>
                <w:bCs/>
                <w:color w:val="0000FF"/>
                <w:sz w:val="20"/>
                <w:szCs w:val="20"/>
                <w:lang w:eastAsia="fr-FR"/>
              </w:rPr>
            </w:pPr>
            <w:r w:rsidRPr="00050C86">
              <w:rPr>
                <w:rFonts w:ascii="Arial" w:eastAsia="Times New Roman" w:hAnsi="Arial" w:cs="Arial"/>
                <w:b/>
                <w:bCs/>
                <w:color w:val="0000FF"/>
                <w:sz w:val="20"/>
                <w:szCs w:val="20"/>
                <w:lang w:eastAsia="fr-FR"/>
              </w:rPr>
              <w:t>TOTAL</w:t>
            </w:r>
          </w:p>
        </w:tc>
        <w:tc>
          <w:tcPr>
            <w:tcW w:w="1051" w:type="dxa"/>
            <w:tcBorders>
              <w:top w:val="nil"/>
              <w:left w:val="nil"/>
              <w:bottom w:val="single" w:sz="8" w:space="0" w:color="auto"/>
              <w:right w:val="single" w:sz="4" w:space="0" w:color="auto"/>
            </w:tcBorders>
            <w:shd w:val="clear" w:color="auto" w:fill="auto"/>
            <w:noWrap/>
            <w:vAlign w:val="bottom"/>
            <w:hideMark/>
          </w:tcPr>
          <w:p w14:paraId="034F769A"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208253</w:t>
            </w:r>
          </w:p>
        </w:tc>
        <w:tc>
          <w:tcPr>
            <w:tcW w:w="992" w:type="dxa"/>
            <w:tcBorders>
              <w:top w:val="nil"/>
              <w:left w:val="nil"/>
              <w:bottom w:val="single" w:sz="8" w:space="0" w:color="auto"/>
              <w:right w:val="single" w:sz="4" w:space="0" w:color="auto"/>
            </w:tcBorders>
            <w:shd w:val="clear" w:color="auto" w:fill="auto"/>
            <w:noWrap/>
            <w:vAlign w:val="bottom"/>
            <w:hideMark/>
          </w:tcPr>
          <w:p w14:paraId="1A85B5FC"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153006</w:t>
            </w:r>
          </w:p>
        </w:tc>
        <w:tc>
          <w:tcPr>
            <w:tcW w:w="1276" w:type="dxa"/>
            <w:tcBorders>
              <w:top w:val="nil"/>
              <w:left w:val="nil"/>
              <w:bottom w:val="single" w:sz="8" w:space="0" w:color="auto"/>
              <w:right w:val="single" w:sz="4" w:space="0" w:color="auto"/>
            </w:tcBorders>
            <w:shd w:val="clear" w:color="000000" w:fill="E2EFDA"/>
            <w:noWrap/>
            <w:vAlign w:val="bottom"/>
            <w:hideMark/>
          </w:tcPr>
          <w:p w14:paraId="16A33555"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73,5</w:t>
            </w:r>
          </w:p>
        </w:tc>
        <w:tc>
          <w:tcPr>
            <w:tcW w:w="850" w:type="dxa"/>
            <w:tcBorders>
              <w:top w:val="nil"/>
              <w:left w:val="nil"/>
              <w:bottom w:val="single" w:sz="8" w:space="0" w:color="auto"/>
              <w:right w:val="single" w:sz="4" w:space="0" w:color="auto"/>
            </w:tcBorders>
            <w:shd w:val="clear" w:color="auto" w:fill="auto"/>
            <w:noWrap/>
            <w:vAlign w:val="bottom"/>
            <w:hideMark/>
          </w:tcPr>
          <w:p w14:paraId="0E41AB83"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70525</w:t>
            </w:r>
          </w:p>
        </w:tc>
        <w:tc>
          <w:tcPr>
            <w:tcW w:w="851" w:type="dxa"/>
            <w:tcBorders>
              <w:top w:val="nil"/>
              <w:left w:val="nil"/>
              <w:bottom w:val="single" w:sz="8" w:space="0" w:color="auto"/>
              <w:right w:val="single" w:sz="4" w:space="0" w:color="auto"/>
            </w:tcBorders>
            <w:shd w:val="clear" w:color="auto" w:fill="auto"/>
            <w:noWrap/>
            <w:vAlign w:val="bottom"/>
            <w:hideMark/>
          </w:tcPr>
          <w:p w14:paraId="085D8BD2"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33,9</w:t>
            </w:r>
          </w:p>
        </w:tc>
        <w:tc>
          <w:tcPr>
            <w:tcW w:w="992" w:type="dxa"/>
            <w:tcBorders>
              <w:top w:val="nil"/>
              <w:left w:val="nil"/>
              <w:bottom w:val="single" w:sz="8" w:space="0" w:color="auto"/>
              <w:right w:val="single" w:sz="4" w:space="0" w:color="auto"/>
            </w:tcBorders>
            <w:shd w:val="clear" w:color="auto" w:fill="auto"/>
            <w:noWrap/>
            <w:vAlign w:val="bottom"/>
            <w:hideMark/>
          </w:tcPr>
          <w:p w14:paraId="07C9B8DB"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57259</w:t>
            </w:r>
          </w:p>
        </w:tc>
        <w:tc>
          <w:tcPr>
            <w:tcW w:w="1417" w:type="dxa"/>
            <w:tcBorders>
              <w:top w:val="nil"/>
              <w:left w:val="nil"/>
              <w:bottom w:val="single" w:sz="8" w:space="0" w:color="auto"/>
              <w:right w:val="single" w:sz="4" w:space="0" w:color="auto"/>
            </w:tcBorders>
            <w:shd w:val="clear" w:color="000000" w:fill="E2EFDA"/>
            <w:noWrap/>
            <w:vAlign w:val="bottom"/>
            <w:hideMark/>
          </w:tcPr>
          <w:p w14:paraId="60C55A8F"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81,2</w:t>
            </w:r>
          </w:p>
        </w:tc>
        <w:tc>
          <w:tcPr>
            <w:tcW w:w="709" w:type="dxa"/>
            <w:tcBorders>
              <w:top w:val="nil"/>
              <w:left w:val="nil"/>
              <w:bottom w:val="single" w:sz="8" w:space="0" w:color="auto"/>
              <w:right w:val="single" w:sz="4" w:space="0" w:color="auto"/>
            </w:tcBorders>
            <w:shd w:val="clear" w:color="auto" w:fill="auto"/>
            <w:noWrap/>
            <w:vAlign w:val="bottom"/>
            <w:hideMark/>
          </w:tcPr>
          <w:p w14:paraId="0E301836"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661D978C"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13471</w:t>
            </w:r>
          </w:p>
        </w:tc>
        <w:tc>
          <w:tcPr>
            <w:tcW w:w="680" w:type="dxa"/>
            <w:tcBorders>
              <w:top w:val="nil"/>
              <w:left w:val="nil"/>
              <w:bottom w:val="single" w:sz="8" w:space="0" w:color="auto"/>
              <w:right w:val="single" w:sz="4" w:space="0" w:color="auto"/>
            </w:tcBorders>
            <w:shd w:val="clear" w:color="000000" w:fill="E2EFDA"/>
            <w:noWrap/>
            <w:vAlign w:val="bottom"/>
            <w:hideMark/>
          </w:tcPr>
          <w:p w14:paraId="184BBE16"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7,4</w:t>
            </w:r>
          </w:p>
        </w:tc>
        <w:tc>
          <w:tcPr>
            <w:tcW w:w="1525" w:type="dxa"/>
            <w:tcBorders>
              <w:top w:val="nil"/>
              <w:left w:val="nil"/>
              <w:bottom w:val="single" w:sz="8" w:space="0" w:color="auto"/>
              <w:right w:val="single" w:sz="8" w:space="0" w:color="auto"/>
            </w:tcBorders>
            <w:shd w:val="clear" w:color="000000" w:fill="E2EFDA"/>
            <w:noWrap/>
            <w:vAlign w:val="bottom"/>
            <w:hideMark/>
          </w:tcPr>
          <w:p w14:paraId="2CC81EDF"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7,7</w:t>
            </w:r>
          </w:p>
        </w:tc>
      </w:tr>
    </w:tbl>
    <w:p w14:paraId="48F614B5" w14:textId="77777777" w:rsidR="00050C86" w:rsidRDefault="00050C86" w:rsidP="00542EB2"/>
    <w:p w14:paraId="412C488A" w14:textId="53182134" w:rsidR="005458D9" w:rsidRDefault="00050C86" w:rsidP="00050C86">
      <w:pPr>
        <w:pStyle w:val="Titre2"/>
      </w:pPr>
      <w:bookmarkStart w:id="13" w:name="_Toc189833612"/>
      <w:r>
        <w:lastRenderedPageBreak/>
        <w:t>2022 (données 2021)</w:t>
      </w:r>
      <w:bookmarkEnd w:id="13"/>
    </w:p>
    <w:tbl>
      <w:tblPr>
        <w:tblW w:w="13598" w:type="dxa"/>
        <w:tblCellMar>
          <w:left w:w="70" w:type="dxa"/>
          <w:right w:w="70" w:type="dxa"/>
        </w:tblCellMar>
        <w:tblLook w:val="04A0" w:firstRow="1" w:lastRow="0" w:firstColumn="1" w:lastColumn="0" w:noHBand="0" w:noVBand="1"/>
      </w:tblPr>
      <w:tblGrid>
        <w:gridCol w:w="2133"/>
        <w:gridCol w:w="1037"/>
        <w:gridCol w:w="1037"/>
        <w:gridCol w:w="1295"/>
        <w:gridCol w:w="847"/>
        <w:gridCol w:w="848"/>
        <w:gridCol w:w="954"/>
        <w:gridCol w:w="1447"/>
        <w:gridCol w:w="831"/>
        <w:gridCol w:w="1043"/>
        <w:gridCol w:w="567"/>
        <w:gridCol w:w="1559"/>
      </w:tblGrid>
      <w:tr w:rsidR="00050C86" w:rsidRPr="00050C86" w14:paraId="05D2AD5B" w14:textId="77777777" w:rsidTr="00050C86">
        <w:trPr>
          <w:trHeight w:val="300"/>
        </w:trPr>
        <w:tc>
          <w:tcPr>
            <w:tcW w:w="213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16E54A8"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Localisation origine</w:t>
            </w:r>
          </w:p>
        </w:tc>
        <w:tc>
          <w:tcPr>
            <w:tcW w:w="1037" w:type="dxa"/>
            <w:tcBorders>
              <w:top w:val="single" w:sz="8" w:space="0" w:color="auto"/>
              <w:left w:val="nil"/>
              <w:bottom w:val="single" w:sz="4" w:space="0" w:color="auto"/>
              <w:right w:val="single" w:sz="4" w:space="0" w:color="auto"/>
            </w:tcBorders>
            <w:shd w:val="clear" w:color="auto" w:fill="auto"/>
            <w:noWrap/>
            <w:vAlign w:val="bottom"/>
            <w:hideMark/>
          </w:tcPr>
          <w:p w14:paraId="50B275D1"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docs</w:t>
            </w:r>
          </w:p>
        </w:tc>
        <w:tc>
          <w:tcPr>
            <w:tcW w:w="1037" w:type="dxa"/>
            <w:tcBorders>
              <w:top w:val="single" w:sz="8" w:space="0" w:color="auto"/>
              <w:left w:val="nil"/>
              <w:bottom w:val="single" w:sz="4" w:space="0" w:color="auto"/>
              <w:right w:val="single" w:sz="4" w:space="0" w:color="auto"/>
            </w:tcBorders>
            <w:shd w:val="clear" w:color="auto" w:fill="auto"/>
            <w:noWrap/>
            <w:vAlign w:val="bottom"/>
            <w:hideMark/>
          </w:tcPr>
          <w:p w14:paraId="695EA306"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docs en prêt</w:t>
            </w:r>
          </w:p>
        </w:tc>
        <w:tc>
          <w:tcPr>
            <w:tcW w:w="1295" w:type="dxa"/>
            <w:tcBorders>
              <w:top w:val="single" w:sz="8" w:space="0" w:color="auto"/>
              <w:left w:val="nil"/>
              <w:bottom w:val="single" w:sz="4" w:space="0" w:color="auto"/>
              <w:right w:val="single" w:sz="4" w:space="0" w:color="auto"/>
            </w:tcBorders>
            <w:shd w:val="clear" w:color="auto" w:fill="auto"/>
            <w:noWrap/>
            <w:vAlign w:val="bottom"/>
            <w:hideMark/>
          </w:tcPr>
          <w:p w14:paraId="6EA0FDAF"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w:t>
            </w:r>
            <w:proofErr w:type="spellStart"/>
            <w:r w:rsidRPr="00050C86">
              <w:rPr>
                <w:rFonts w:ascii="Calibri" w:eastAsia="Times New Roman" w:hAnsi="Calibri" w:cs="Calibri"/>
                <w:b/>
                <w:bCs/>
                <w:color w:val="000000"/>
                <w:lang w:eastAsia="fr-FR"/>
              </w:rPr>
              <w:t>age</w:t>
            </w:r>
            <w:proofErr w:type="spellEnd"/>
            <w:r w:rsidRPr="00050C86">
              <w:rPr>
                <w:rFonts w:ascii="Calibri" w:eastAsia="Times New Roman" w:hAnsi="Calibri" w:cs="Calibri"/>
                <w:b/>
                <w:bCs/>
                <w:color w:val="000000"/>
                <w:lang w:eastAsia="fr-FR"/>
              </w:rPr>
              <w:t xml:space="preserve"> prêt</w:t>
            </w:r>
          </w:p>
        </w:tc>
        <w:tc>
          <w:tcPr>
            <w:tcW w:w="847" w:type="dxa"/>
            <w:tcBorders>
              <w:top w:val="single" w:sz="8" w:space="0" w:color="auto"/>
              <w:left w:val="nil"/>
              <w:bottom w:val="single" w:sz="4" w:space="0" w:color="auto"/>
              <w:right w:val="single" w:sz="4" w:space="0" w:color="auto"/>
            </w:tcBorders>
            <w:shd w:val="clear" w:color="auto" w:fill="auto"/>
            <w:noWrap/>
            <w:vAlign w:val="bottom"/>
            <w:hideMark/>
          </w:tcPr>
          <w:p w14:paraId="313120FB"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docs - 5 ans</w:t>
            </w:r>
          </w:p>
        </w:tc>
        <w:tc>
          <w:tcPr>
            <w:tcW w:w="848" w:type="dxa"/>
            <w:tcBorders>
              <w:top w:val="single" w:sz="8" w:space="0" w:color="auto"/>
              <w:left w:val="nil"/>
              <w:bottom w:val="single" w:sz="4" w:space="0" w:color="auto"/>
              <w:right w:val="single" w:sz="4" w:space="0" w:color="auto"/>
            </w:tcBorders>
            <w:shd w:val="clear" w:color="auto" w:fill="auto"/>
            <w:noWrap/>
            <w:vAlign w:val="bottom"/>
            <w:hideMark/>
          </w:tcPr>
          <w:p w14:paraId="44CB0125"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w:t>
            </w:r>
            <w:proofErr w:type="spellStart"/>
            <w:r w:rsidRPr="00050C86">
              <w:rPr>
                <w:rFonts w:ascii="Calibri" w:eastAsia="Times New Roman" w:hAnsi="Calibri" w:cs="Calibri"/>
                <w:b/>
                <w:bCs/>
                <w:color w:val="000000"/>
                <w:lang w:eastAsia="fr-FR"/>
              </w:rPr>
              <w:t>age</w:t>
            </w:r>
            <w:proofErr w:type="spellEnd"/>
            <w:r w:rsidRPr="00050C86">
              <w:rPr>
                <w:rFonts w:ascii="Calibri" w:eastAsia="Times New Roman" w:hAnsi="Calibri" w:cs="Calibri"/>
                <w:b/>
                <w:bCs/>
                <w:color w:val="000000"/>
                <w:lang w:eastAsia="fr-FR"/>
              </w:rPr>
              <w:t xml:space="preserve"> - 5 ans</w:t>
            </w:r>
          </w:p>
        </w:tc>
        <w:tc>
          <w:tcPr>
            <w:tcW w:w="954" w:type="dxa"/>
            <w:tcBorders>
              <w:top w:val="single" w:sz="8" w:space="0" w:color="auto"/>
              <w:left w:val="nil"/>
              <w:bottom w:val="single" w:sz="4" w:space="0" w:color="auto"/>
              <w:right w:val="single" w:sz="4" w:space="0" w:color="auto"/>
            </w:tcBorders>
            <w:shd w:val="clear" w:color="auto" w:fill="auto"/>
            <w:noWrap/>
            <w:vAlign w:val="bottom"/>
            <w:hideMark/>
          </w:tcPr>
          <w:p w14:paraId="3AF7B89E"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gramStart"/>
            <w:r w:rsidRPr="00050C86">
              <w:rPr>
                <w:rFonts w:ascii="Calibri" w:eastAsia="Times New Roman" w:hAnsi="Calibri" w:cs="Calibri"/>
                <w:b/>
                <w:bCs/>
                <w:color w:val="000000"/>
                <w:lang w:eastAsia="fr-FR"/>
              </w:rPr>
              <w:t>nb</w:t>
            </w:r>
            <w:proofErr w:type="gramEnd"/>
            <w:r w:rsidRPr="00050C86">
              <w:rPr>
                <w:rFonts w:ascii="Calibri" w:eastAsia="Times New Roman" w:hAnsi="Calibri" w:cs="Calibri"/>
                <w:b/>
                <w:bCs/>
                <w:color w:val="000000"/>
                <w:lang w:eastAsia="fr-FR"/>
              </w:rPr>
              <w:t xml:space="preserve"> prêts - 5 ans</w:t>
            </w:r>
          </w:p>
        </w:tc>
        <w:tc>
          <w:tcPr>
            <w:tcW w:w="1447" w:type="dxa"/>
            <w:tcBorders>
              <w:top w:val="single" w:sz="8" w:space="0" w:color="auto"/>
              <w:left w:val="nil"/>
              <w:bottom w:val="single" w:sz="4" w:space="0" w:color="auto"/>
              <w:right w:val="single" w:sz="4" w:space="0" w:color="auto"/>
            </w:tcBorders>
            <w:shd w:val="clear" w:color="auto" w:fill="auto"/>
            <w:noWrap/>
            <w:vAlign w:val="bottom"/>
            <w:hideMark/>
          </w:tcPr>
          <w:p w14:paraId="4C724683"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w:t>
            </w:r>
            <w:proofErr w:type="spellStart"/>
            <w:r w:rsidRPr="00050C86">
              <w:rPr>
                <w:rFonts w:ascii="Calibri" w:eastAsia="Times New Roman" w:hAnsi="Calibri" w:cs="Calibri"/>
                <w:b/>
                <w:bCs/>
                <w:color w:val="000000"/>
                <w:lang w:eastAsia="fr-FR"/>
              </w:rPr>
              <w:t>age</w:t>
            </w:r>
            <w:proofErr w:type="spellEnd"/>
            <w:r w:rsidRPr="00050C86">
              <w:rPr>
                <w:rFonts w:ascii="Calibri" w:eastAsia="Times New Roman" w:hAnsi="Calibri" w:cs="Calibri"/>
                <w:b/>
                <w:bCs/>
                <w:color w:val="000000"/>
                <w:lang w:eastAsia="fr-FR"/>
              </w:rPr>
              <w:t xml:space="preserve"> - 5 ans en prêt</w:t>
            </w:r>
          </w:p>
        </w:tc>
        <w:tc>
          <w:tcPr>
            <w:tcW w:w="831" w:type="dxa"/>
            <w:tcBorders>
              <w:top w:val="single" w:sz="8" w:space="0" w:color="auto"/>
              <w:left w:val="nil"/>
              <w:bottom w:val="single" w:sz="4" w:space="0" w:color="auto"/>
              <w:right w:val="single" w:sz="4" w:space="0" w:color="auto"/>
            </w:tcBorders>
            <w:shd w:val="clear" w:color="auto" w:fill="auto"/>
            <w:noWrap/>
            <w:vAlign w:val="bottom"/>
            <w:hideMark/>
          </w:tcPr>
          <w:p w14:paraId="5707E382"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spellStart"/>
            <w:proofErr w:type="gramStart"/>
            <w:r w:rsidRPr="00050C86">
              <w:rPr>
                <w:rFonts w:ascii="Calibri" w:eastAsia="Times New Roman" w:hAnsi="Calibri" w:cs="Calibri"/>
                <w:b/>
                <w:bCs/>
                <w:color w:val="000000"/>
                <w:lang w:eastAsia="fr-FR"/>
              </w:rPr>
              <w:t>acq</w:t>
            </w:r>
            <w:proofErr w:type="spellEnd"/>
            <w:proofErr w:type="gramEnd"/>
            <w:r w:rsidRPr="00050C86">
              <w:rPr>
                <w:rFonts w:ascii="Calibri" w:eastAsia="Times New Roman" w:hAnsi="Calibri" w:cs="Calibri"/>
                <w:b/>
                <w:bCs/>
                <w:color w:val="000000"/>
                <w:lang w:eastAsia="fr-FR"/>
              </w:rPr>
              <w:t>° 2021</w:t>
            </w:r>
          </w:p>
        </w:tc>
        <w:tc>
          <w:tcPr>
            <w:tcW w:w="1043" w:type="dxa"/>
            <w:tcBorders>
              <w:top w:val="single" w:sz="8" w:space="0" w:color="auto"/>
              <w:left w:val="nil"/>
              <w:bottom w:val="single" w:sz="4" w:space="0" w:color="auto"/>
              <w:right w:val="single" w:sz="4" w:space="0" w:color="auto"/>
            </w:tcBorders>
            <w:shd w:val="clear" w:color="auto" w:fill="auto"/>
            <w:noWrap/>
            <w:vAlign w:val="bottom"/>
            <w:hideMark/>
          </w:tcPr>
          <w:p w14:paraId="64AFDCD9" w14:textId="77777777" w:rsidR="00050C86" w:rsidRPr="00050C86" w:rsidRDefault="00050C86" w:rsidP="00050C86">
            <w:pPr>
              <w:spacing w:after="0" w:line="240" w:lineRule="auto"/>
              <w:rPr>
                <w:rFonts w:ascii="Calibri" w:eastAsia="Times New Roman" w:hAnsi="Calibri" w:cs="Calibri"/>
                <w:b/>
                <w:bCs/>
                <w:color w:val="000000"/>
                <w:lang w:eastAsia="fr-FR"/>
              </w:rPr>
            </w:pPr>
            <w:proofErr w:type="spellStart"/>
            <w:proofErr w:type="gramStart"/>
            <w:r w:rsidRPr="00050C86">
              <w:rPr>
                <w:rFonts w:ascii="Calibri" w:eastAsia="Times New Roman" w:hAnsi="Calibri" w:cs="Calibri"/>
                <w:b/>
                <w:bCs/>
                <w:color w:val="000000"/>
                <w:lang w:eastAsia="fr-FR"/>
              </w:rPr>
              <w:t>acq</w:t>
            </w:r>
            <w:proofErr w:type="spellEnd"/>
            <w:proofErr w:type="gramEnd"/>
            <w:r w:rsidRPr="00050C86">
              <w:rPr>
                <w:rFonts w:ascii="Calibri" w:eastAsia="Times New Roman" w:hAnsi="Calibri" w:cs="Calibri"/>
                <w:b/>
                <w:bCs/>
                <w:color w:val="000000"/>
                <w:lang w:eastAsia="fr-FR"/>
              </w:rPr>
              <w:t>° annuelles</w:t>
            </w:r>
          </w:p>
        </w:tc>
        <w:tc>
          <w:tcPr>
            <w:tcW w:w="567" w:type="dxa"/>
            <w:tcBorders>
              <w:top w:val="single" w:sz="8" w:space="0" w:color="auto"/>
              <w:left w:val="nil"/>
              <w:bottom w:val="single" w:sz="4" w:space="0" w:color="auto"/>
              <w:right w:val="single" w:sz="4" w:space="0" w:color="auto"/>
            </w:tcBorders>
            <w:shd w:val="clear" w:color="auto" w:fill="auto"/>
            <w:noWrap/>
            <w:vAlign w:val="bottom"/>
            <w:hideMark/>
          </w:tcPr>
          <w:p w14:paraId="49B85CE1"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Âge réel</w:t>
            </w:r>
          </w:p>
        </w:tc>
        <w:tc>
          <w:tcPr>
            <w:tcW w:w="1559" w:type="dxa"/>
            <w:tcBorders>
              <w:top w:val="single" w:sz="8" w:space="0" w:color="auto"/>
              <w:left w:val="nil"/>
              <w:bottom w:val="single" w:sz="4" w:space="0" w:color="auto"/>
              <w:right w:val="single" w:sz="8" w:space="0" w:color="auto"/>
            </w:tcBorders>
            <w:shd w:val="clear" w:color="auto" w:fill="auto"/>
            <w:noWrap/>
            <w:vAlign w:val="bottom"/>
            <w:hideMark/>
          </w:tcPr>
          <w:p w14:paraId="40CFFABB" w14:textId="77777777" w:rsidR="00050C86" w:rsidRPr="00050C86" w:rsidRDefault="00050C86" w:rsidP="00050C86">
            <w:pPr>
              <w:spacing w:after="0" w:line="240" w:lineRule="auto"/>
              <w:rPr>
                <w:rFonts w:ascii="Calibri" w:eastAsia="Times New Roman" w:hAnsi="Calibri" w:cs="Calibri"/>
                <w:b/>
                <w:bCs/>
                <w:color w:val="000000"/>
                <w:lang w:eastAsia="fr-FR"/>
              </w:rPr>
            </w:pPr>
            <w:r w:rsidRPr="00050C86">
              <w:rPr>
                <w:rFonts w:ascii="Calibri" w:eastAsia="Times New Roman" w:hAnsi="Calibri" w:cs="Calibri"/>
                <w:b/>
                <w:bCs/>
                <w:color w:val="000000"/>
                <w:lang w:eastAsia="fr-FR"/>
              </w:rPr>
              <w:t>Âge théorique</w:t>
            </w:r>
          </w:p>
        </w:tc>
      </w:tr>
      <w:tr w:rsidR="00050C86" w:rsidRPr="00050C86" w14:paraId="7BC8D476" w14:textId="77777777" w:rsidTr="00050C86">
        <w:trPr>
          <w:trHeight w:val="300"/>
        </w:trPr>
        <w:tc>
          <w:tcPr>
            <w:tcW w:w="2133" w:type="dxa"/>
            <w:tcBorders>
              <w:top w:val="nil"/>
              <w:left w:val="single" w:sz="8" w:space="0" w:color="auto"/>
              <w:bottom w:val="single" w:sz="4" w:space="0" w:color="auto"/>
              <w:right w:val="single" w:sz="4" w:space="0" w:color="auto"/>
            </w:tcBorders>
            <w:shd w:val="clear" w:color="000000" w:fill="DDEBF7"/>
            <w:noWrap/>
            <w:vAlign w:val="bottom"/>
            <w:hideMark/>
          </w:tcPr>
          <w:p w14:paraId="7E51323A"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Livres en braille</w:t>
            </w:r>
          </w:p>
        </w:tc>
        <w:tc>
          <w:tcPr>
            <w:tcW w:w="1037" w:type="dxa"/>
            <w:tcBorders>
              <w:top w:val="nil"/>
              <w:left w:val="nil"/>
              <w:bottom w:val="single" w:sz="4" w:space="0" w:color="auto"/>
              <w:right w:val="single" w:sz="4" w:space="0" w:color="auto"/>
            </w:tcBorders>
            <w:shd w:val="clear" w:color="auto" w:fill="auto"/>
            <w:noWrap/>
            <w:vAlign w:val="bottom"/>
            <w:hideMark/>
          </w:tcPr>
          <w:p w14:paraId="0C00E7CA"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116</w:t>
            </w:r>
          </w:p>
        </w:tc>
        <w:tc>
          <w:tcPr>
            <w:tcW w:w="1037" w:type="dxa"/>
            <w:tcBorders>
              <w:top w:val="nil"/>
              <w:left w:val="nil"/>
              <w:bottom w:val="single" w:sz="4" w:space="0" w:color="auto"/>
              <w:right w:val="single" w:sz="4" w:space="0" w:color="auto"/>
            </w:tcBorders>
            <w:shd w:val="clear" w:color="auto" w:fill="auto"/>
            <w:noWrap/>
            <w:vAlign w:val="bottom"/>
            <w:hideMark/>
          </w:tcPr>
          <w:p w14:paraId="19C8E8A8"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83</w:t>
            </w:r>
          </w:p>
        </w:tc>
        <w:tc>
          <w:tcPr>
            <w:tcW w:w="1295" w:type="dxa"/>
            <w:tcBorders>
              <w:top w:val="nil"/>
              <w:left w:val="nil"/>
              <w:bottom w:val="single" w:sz="4" w:space="0" w:color="auto"/>
              <w:right w:val="single" w:sz="4" w:space="0" w:color="auto"/>
            </w:tcBorders>
            <w:shd w:val="clear" w:color="000000" w:fill="C6E0B4"/>
            <w:noWrap/>
            <w:vAlign w:val="bottom"/>
            <w:hideMark/>
          </w:tcPr>
          <w:p w14:paraId="4B923851"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71,6</w:t>
            </w:r>
          </w:p>
        </w:tc>
        <w:tc>
          <w:tcPr>
            <w:tcW w:w="847" w:type="dxa"/>
            <w:tcBorders>
              <w:top w:val="nil"/>
              <w:left w:val="nil"/>
              <w:bottom w:val="single" w:sz="4" w:space="0" w:color="auto"/>
              <w:right w:val="single" w:sz="4" w:space="0" w:color="auto"/>
            </w:tcBorders>
            <w:shd w:val="clear" w:color="auto" w:fill="auto"/>
            <w:noWrap/>
            <w:vAlign w:val="bottom"/>
            <w:hideMark/>
          </w:tcPr>
          <w:p w14:paraId="4387599C"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34</w:t>
            </w:r>
          </w:p>
        </w:tc>
        <w:tc>
          <w:tcPr>
            <w:tcW w:w="848" w:type="dxa"/>
            <w:tcBorders>
              <w:top w:val="nil"/>
              <w:left w:val="nil"/>
              <w:bottom w:val="single" w:sz="4" w:space="0" w:color="auto"/>
              <w:right w:val="single" w:sz="4" w:space="0" w:color="auto"/>
            </w:tcBorders>
            <w:shd w:val="clear" w:color="auto" w:fill="auto"/>
            <w:noWrap/>
            <w:vAlign w:val="bottom"/>
            <w:hideMark/>
          </w:tcPr>
          <w:p w14:paraId="3A859BE0"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29,3</w:t>
            </w:r>
          </w:p>
        </w:tc>
        <w:tc>
          <w:tcPr>
            <w:tcW w:w="954" w:type="dxa"/>
            <w:tcBorders>
              <w:top w:val="nil"/>
              <w:left w:val="nil"/>
              <w:bottom w:val="single" w:sz="4" w:space="0" w:color="auto"/>
              <w:right w:val="single" w:sz="4" w:space="0" w:color="auto"/>
            </w:tcBorders>
            <w:shd w:val="clear" w:color="auto" w:fill="auto"/>
            <w:noWrap/>
            <w:vAlign w:val="bottom"/>
            <w:hideMark/>
          </w:tcPr>
          <w:p w14:paraId="32B9B0ED"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28</w:t>
            </w:r>
          </w:p>
        </w:tc>
        <w:tc>
          <w:tcPr>
            <w:tcW w:w="1447" w:type="dxa"/>
            <w:tcBorders>
              <w:top w:val="nil"/>
              <w:left w:val="nil"/>
              <w:bottom w:val="single" w:sz="4" w:space="0" w:color="auto"/>
              <w:right w:val="single" w:sz="4" w:space="0" w:color="auto"/>
            </w:tcBorders>
            <w:shd w:val="clear" w:color="000000" w:fill="C6E0B4"/>
            <w:noWrap/>
            <w:vAlign w:val="bottom"/>
            <w:hideMark/>
          </w:tcPr>
          <w:p w14:paraId="18C531B1"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82,4</w:t>
            </w:r>
          </w:p>
        </w:tc>
        <w:tc>
          <w:tcPr>
            <w:tcW w:w="831" w:type="dxa"/>
            <w:tcBorders>
              <w:top w:val="nil"/>
              <w:left w:val="nil"/>
              <w:bottom w:val="single" w:sz="4" w:space="0" w:color="auto"/>
              <w:right w:val="single" w:sz="4" w:space="0" w:color="auto"/>
            </w:tcBorders>
            <w:shd w:val="clear" w:color="auto" w:fill="auto"/>
            <w:noWrap/>
            <w:vAlign w:val="bottom"/>
            <w:hideMark/>
          </w:tcPr>
          <w:p w14:paraId="6010129D"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9</w:t>
            </w:r>
          </w:p>
        </w:tc>
        <w:tc>
          <w:tcPr>
            <w:tcW w:w="1043" w:type="dxa"/>
            <w:tcBorders>
              <w:top w:val="nil"/>
              <w:left w:val="nil"/>
              <w:bottom w:val="single" w:sz="4" w:space="0" w:color="auto"/>
              <w:right w:val="single" w:sz="4" w:space="0" w:color="auto"/>
            </w:tcBorders>
            <w:shd w:val="clear" w:color="auto" w:fill="auto"/>
            <w:noWrap/>
            <w:vAlign w:val="bottom"/>
            <w:hideMark/>
          </w:tcPr>
          <w:p w14:paraId="63A6FD88"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8</w:t>
            </w:r>
          </w:p>
        </w:tc>
        <w:tc>
          <w:tcPr>
            <w:tcW w:w="567" w:type="dxa"/>
            <w:tcBorders>
              <w:top w:val="nil"/>
              <w:left w:val="nil"/>
              <w:bottom w:val="single" w:sz="4" w:space="0" w:color="auto"/>
              <w:right w:val="single" w:sz="4" w:space="0" w:color="auto"/>
            </w:tcBorders>
            <w:shd w:val="clear" w:color="000000" w:fill="C6E0B4"/>
            <w:noWrap/>
            <w:vAlign w:val="bottom"/>
            <w:hideMark/>
          </w:tcPr>
          <w:p w14:paraId="185924D9"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9,3</w:t>
            </w:r>
          </w:p>
        </w:tc>
        <w:tc>
          <w:tcPr>
            <w:tcW w:w="1559" w:type="dxa"/>
            <w:tcBorders>
              <w:top w:val="nil"/>
              <w:left w:val="nil"/>
              <w:bottom w:val="single" w:sz="4" w:space="0" w:color="auto"/>
              <w:right w:val="single" w:sz="8" w:space="0" w:color="auto"/>
            </w:tcBorders>
            <w:shd w:val="clear" w:color="000000" w:fill="C6E0B4"/>
            <w:noWrap/>
            <w:vAlign w:val="bottom"/>
            <w:hideMark/>
          </w:tcPr>
          <w:p w14:paraId="2EE75586" w14:textId="77777777" w:rsidR="00050C86" w:rsidRPr="00050C86" w:rsidRDefault="00050C86" w:rsidP="00050C86">
            <w:pPr>
              <w:spacing w:after="0" w:line="240" w:lineRule="auto"/>
              <w:rPr>
                <w:rFonts w:ascii="Calibri" w:eastAsia="Times New Roman" w:hAnsi="Calibri" w:cs="Calibri"/>
                <w:b/>
                <w:bCs/>
                <w:color w:val="FF0000"/>
                <w:lang w:eastAsia="fr-FR"/>
              </w:rPr>
            </w:pPr>
            <w:r w:rsidRPr="00050C86">
              <w:rPr>
                <w:rFonts w:ascii="Calibri" w:eastAsia="Times New Roman" w:hAnsi="Calibri" w:cs="Calibri"/>
                <w:b/>
                <w:bCs/>
                <w:color w:val="FF0000"/>
                <w:lang w:eastAsia="fr-FR"/>
              </w:rPr>
              <w:t>7,7</w:t>
            </w:r>
          </w:p>
        </w:tc>
      </w:tr>
      <w:tr w:rsidR="00050C86" w:rsidRPr="00050C86" w14:paraId="2518868F" w14:textId="77777777" w:rsidTr="00050C86">
        <w:trPr>
          <w:trHeight w:val="300"/>
        </w:trPr>
        <w:tc>
          <w:tcPr>
            <w:tcW w:w="2133" w:type="dxa"/>
            <w:tcBorders>
              <w:top w:val="nil"/>
              <w:left w:val="single" w:sz="8" w:space="0" w:color="auto"/>
              <w:bottom w:val="single" w:sz="4" w:space="0" w:color="auto"/>
              <w:right w:val="single" w:sz="4" w:space="0" w:color="auto"/>
            </w:tcBorders>
            <w:shd w:val="clear" w:color="auto" w:fill="auto"/>
            <w:noWrap/>
            <w:vAlign w:val="bottom"/>
            <w:hideMark/>
          </w:tcPr>
          <w:p w14:paraId="628BAA73" w14:textId="77777777" w:rsidR="00050C86" w:rsidRPr="00050C86" w:rsidRDefault="00050C86" w:rsidP="00050C86">
            <w:pPr>
              <w:spacing w:after="0" w:line="240" w:lineRule="auto"/>
              <w:rPr>
                <w:rFonts w:ascii="Arial" w:eastAsia="Times New Roman" w:hAnsi="Arial" w:cs="Arial"/>
                <w:b/>
                <w:bCs/>
                <w:color w:val="0000FF"/>
                <w:sz w:val="20"/>
                <w:szCs w:val="20"/>
                <w:lang w:eastAsia="fr-FR"/>
              </w:rPr>
            </w:pPr>
            <w:r w:rsidRPr="00050C86">
              <w:rPr>
                <w:rFonts w:ascii="Arial" w:eastAsia="Times New Roman" w:hAnsi="Arial" w:cs="Arial"/>
                <w:b/>
                <w:bCs/>
                <w:color w:val="0000FF"/>
                <w:sz w:val="20"/>
                <w:szCs w:val="20"/>
                <w:lang w:eastAsia="fr-FR"/>
              </w:rPr>
              <w:t>Total Livres J</w:t>
            </w:r>
          </w:p>
        </w:tc>
        <w:tc>
          <w:tcPr>
            <w:tcW w:w="1037" w:type="dxa"/>
            <w:tcBorders>
              <w:top w:val="nil"/>
              <w:left w:val="nil"/>
              <w:bottom w:val="single" w:sz="4" w:space="0" w:color="auto"/>
              <w:right w:val="single" w:sz="4" w:space="0" w:color="auto"/>
            </w:tcBorders>
            <w:shd w:val="clear" w:color="auto" w:fill="auto"/>
            <w:noWrap/>
            <w:vAlign w:val="bottom"/>
            <w:hideMark/>
          </w:tcPr>
          <w:p w14:paraId="2316FA16"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114650</w:t>
            </w:r>
          </w:p>
        </w:tc>
        <w:tc>
          <w:tcPr>
            <w:tcW w:w="1037" w:type="dxa"/>
            <w:tcBorders>
              <w:top w:val="nil"/>
              <w:left w:val="nil"/>
              <w:bottom w:val="single" w:sz="4" w:space="0" w:color="auto"/>
              <w:right w:val="single" w:sz="4" w:space="0" w:color="auto"/>
            </w:tcBorders>
            <w:shd w:val="clear" w:color="auto" w:fill="auto"/>
            <w:noWrap/>
            <w:vAlign w:val="bottom"/>
            <w:hideMark/>
          </w:tcPr>
          <w:p w14:paraId="4384DE95"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82964</w:t>
            </w:r>
          </w:p>
        </w:tc>
        <w:tc>
          <w:tcPr>
            <w:tcW w:w="1295" w:type="dxa"/>
            <w:tcBorders>
              <w:top w:val="nil"/>
              <w:left w:val="nil"/>
              <w:bottom w:val="single" w:sz="4" w:space="0" w:color="auto"/>
              <w:right w:val="single" w:sz="4" w:space="0" w:color="auto"/>
            </w:tcBorders>
            <w:shd w:val="clear" w:color="000000" w:fill="C6E0B4"/>
            <w:noWrap/>
            <w:vAlign w:val="bottom"/>
            <w:hideMark/>
          </w:tcPr>
          <w:p w14:paraId="5B5BC3A2"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72,4</w:t>
            </w:r>
          </w:p>
        </w:tc>
        <w:tc>
          <w:tcPr>
            <w:tcW w:w="847" w:type="dxa"/>
            <w:tcBorders>
              <w:top w:val="nil"/>
              <w:left w:val="nil"/>
              <w:bottom w:val="single" w:sz="4" w:space="0" w:color="auto"/>
              <w:right w:val="single" w:sz="4" w:space="0" w:color="auto"/>
            </w:tcBorders>
            <w:shd w:val="clear" w:color="auto" w:fill="auto"/>
            <w:noWrap/>
            <w:vAlign w:val="bottom"/>
            <w:hideMark/>
          </w:tcPr>
          <w:p w14:paraId="6A6CFEF5"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36981</w:t>
            </w:r>
          </w:p>
        </w:tc>
        <w:tc>
          <w:tcPr>
            <w:tcW w:w="848" w:type="dxa"/>
            <w:tcBorders>
              <w:top w:val="nil"/>
              <w:left w:val="nil"/>
              <w:bottom w:val="single" w:sz="4" w:space="0" w:color="auto"/>
              <w:right w:val="single" w:sz="4" w:space="0" w:color="auto"/>
            </w:tcBorders>
            <w:shd w:val="clear" w:color="auto" w:fill="auto"/>
            <w:noWrap/>
            <w:vAlign w:val="bottom"/>
            <w:hideMark/>
          </w:tcPr>
          <w:p w14:paraId="727DE66D"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32,3</w:t>
            </w:r>
          </w:p>
        </w:tc>
        <w:tc>
          <w:tcPr>
            <w:tcW w:w="954" w:type="dxa"/>
            <w:tcBorders>
              <w:top w:val="nil"/>
              <w:left w:val="nil"/>
              <w:bottom w:val="single" w:sz="4" w:space="0" w:color="auto"/>
              <w:right w:val="single" w:sz="4" w:space="0" w:color="auto"/>
            </w:tcBorders>
            <w:shd w:val="clear" w:color="auto" w:fill="auto"/>
            <w:noWrap/>
            <w:vAlign w:val="bottom"/>
            <w:hideMark/>
          </w:tcPr>
          <w:p w14:paraId="62FDD33D"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30214</w:t>
            </w:r>
          </w:p>
        </w:tc>
        <w:tc>
          <w:tcPr>
            <w:tcW w:w="1447" w:type="dxa"/>
            <w:tcBorders>
              <w:top w:val="nil"/>
              <w:left w:val="nil"/>
              <w:bottom w:val="single" w:sz="4" w:space="0" w:color="auto"/>
              <w:right w:val="single" w:sz="4" w:space="0" w:color="auto"/>
            </w:tcBorders>
            <w:shd w:val="clear" w:color="000000" w:fill="C6E0B4"/>
            <w:noWrap/>
            <w:vAlign w:val="bottom"/>
            <w:hideMark/>
          </w:tcPr>
          <w:p w14:paraId="3E9DBDE0"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81,7</w:t>
            </w:r>
          </w:p>
        </w:tc>
        <w:tc>
          <w:tcPr>
            <w:tcW w:w="831" w:type="dxa"/>
            <w:tcBorders>
              <w:top w:val="nil"/>
              <w:left w:val="nil"/>
              <w:bottom w:val="single" w:sz="4" w:space="0" w:color="auto"/>
              <w:right w:val="single" w:sz="4" w:space="0" w:color="auto"/>
            </w:tcBorders>
            <w:shd w:val="clear" w:color="auto" w:fill="auto"/>
            <w:noWrap/>
            <w:vAlign w:val="bottom"/>
            <w:hideMark/>
          </w:tcPr>
          <w:p w14:paraId="448A17BC"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7052</w:t>
            </w:r>
          </w:p>
        </w:tc>
        <w:tc>
          <w:tcPr>
            <w:tcW w:w="1043" w:type="dxa"/>
            <w:tcBorders>
              <w:top w:val="nil"/>
              <w:left w:val="nil"/>
              <w:bottom w:val="single" w:sz="4" w:space="0" w:color="auto"/>
              <w:right w:val="single" w:sz="4" w:space="0" w:color="auto"/>
            </w:tcBorders>
            <w:shd w:val="clear" w:color="auto" w:fill="auto"/>
            <w:noWrap/>
            <w:vAlign w:val="bottom"/>
            <w:hideMark/>
          </w:tcPr>
          <w:p w14:paraId="00BD6D94"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7797</w:t>
            </w:r>
          </w:p>
        </w:tc>
        <w:tc>
          <w:tcPr>
            <w:tcW w:w="567" w:type="dxa"/>
            <w:tcBorders>
              <w:top w:val="nil"/>
              <w:left w:val="nil"/>
              <w:bottom w:val="single" w:sz="4" w:space="0" w:color="auto"/>
              <w:right w:val="single" w:sz="4" w:space="0" w:color="auto"/>
            </w:tcBorders>
            <w:shd w:val="clear" w:color="000000" w:fill="C6E0B4"/>
            <w:noWrap/>
            <w:vAlign w:val="bottom"/>
            <w:hideMark/>
          </w:tcPr>
          <w:p w14:paraId="7E2177EA"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7,7</w:t>
            </w:r>
          </w:p>
        </w:tc>
        <w:tc>
          <w:tcPr>
            <w:tcW w:w="1559" w:type="dxa"/>
            <w:tcBorders>
              <w:top w:val="nil"/>
              <w:left w:val="nil"/>
              <w:bottom w:val="single" w:sz="4" w:space="0" w:color="auto"/>
              <w:right w:val="single" w:sz="8" w:space="0" w:color="auto"/>
            </w:tcBorders>
            <w:shd w:val="clear" w:color="000000" w:fill="C6E0B4"/>
            <w:noWrap/>
            <w:vAlign w:val="bottom"/>
            <w:hideMark/>
          </w:tcPr>
          <w:p w14:paraId="65025234"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7,4</w:t>
            </w:r>
          </w:p>
        </w:tc>
      </w:tr>
      <w:tr w:rsidR="00050C86" w:rsidRPr="00050C86" w14:paraId="4A376851" w14:textId="77777777" w:rsidTr="00050C86">
        <w:trPr>
          <w:trHeight w:val="300"/>
        </w:trPr>
        <w:tc>
          <w:tcPr>
            <w:tcW w:w="2133" w:type="dxa"/>
            <w:tcBorders>
              <w:top w:val="nil"/>
              <w:left w:val="single" w:sz="8" w:space="0" w:color="auto"/>
              <w:bottom w:val="single" w:sz="4" w:space="0" w:color="auto"/>
              <w:right w:val="single" w:sz="4" w:space="0" w:color="auto"/>
            </w:tcBorders>
            <w:shd w:val="clear" w:color="auto" w:fill="auto"/>
            <w:noWrap/>
            <w:vAlign w:val="bottom"/>
            <w:hideMark/>
          </w:tcPr>
          <w:p w14:paraId="38EEE47B" w14:textId="77777777" w:rsidR="00050C86" w:rsidRPr="00050C86" w:rsidRDefault="00050C86" w:rsidP="00050C86">
            <w:pPr>
              <w:spacing w:after="0" w:line="240" w:lineRule="auto"/>
              <w:rPr>
                <w:rFonts w:ascii="Arial" w:eastAsia="Times New Roman" w:hAnsi="Arial" w:cs="Arial"/>
                <w:b/>
                <w:bCs/>
                <w:color w:val="0000FF"/>
                <w:sz w:val="20"/>
                <w:szCs w:val="20"/>
                <w:lang w:eastAsia="fr-FR"/>
              </w:rPr>
            </w:pPr>
            <w:r w:rsidRPr="00050C86">
              <w:rPr>
                <w:rFonts w:ascii="Arial" w:eastAsia="Times New Roman" w:hAnsi="Arial" w:cs="Arial"/>
                <w:b/>
                <w:bCs/>
                <w:color w:val="0000FF"/>
                <w:sz w:val="20"/>
                <w:szCs w:val="20"/>
                <w:lang w:eastAsia="fr-FR"/>
              </w:rPr>
              <w:t>Total Livres</w:t>
            </w:r>
          </w:p>
        </w:tc>
        <w:tc>
          <w:tcPr>
            <w:tcW w:w="1037" w:type="dxa"/>
            <w:tcBorders>
              <w:top w:val="nil"/>
              <w:left w:val="nil"/>
              <w:bottom w:val="single" w:sz="4" w:space="0" w:color="auto"/>
              <w:right w:val="single" w:sz="4" w:space="0" w:color="auto"/>
            </w:tcBorders>
            <w:shd w:val="clear" w:color="auto" w:fill="auto"/>
            <w:noWrap/>
            <w:vAlign w:val="bottom"/>
            <w:hideMark/>
          </w:tcPr>
          <w:p w14:paraId="3FC015EE"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192220</w:t>
            </w:r>
          </w:p>
        </w:tc>
        <w:tc>
          <w:tcPr>
            <w:tcW w:w="1037" w:type="dxa"/>
            <w:tcBorders>
              <w:top w:val="nil"/>
              <w:left w:val="nil"/>
              <w:bottom w:val="single" w:sz="4" w:space="0" w:color="auto"/>
              <w:right w:val="single" w:sz="4" w:space="0" w:color="auto"/>
            </w:tcBorders>
            <w:shd w:val="clear" w:color="auto" w:fill="auto"/>
            <w:noWrap/>
            <w:vAlign w:val="bottom"/>
            <w:hideMark/>
          </w:tcPr>
          <w:p w14:paraId="47161DBB"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139941</w:t>
            </w:r>
          </w:p>
        </w:tc>
        <w:tc>
          <w:tcPr>
            <w:tcW w:w="1295" w:type="dxa"/>
            <w:tcBorders>
              <w:top w:val="nil"/>
              <w:left w:val="nil"/>
              <w:bottom w:val="single" w:sz="4" w:space="0" w:color="auto"/>
              <w:right w:val="single" w:sz="4" w:space="0" w:color="auto"/>
            </w:tcBorders>
            <w:shd w:val="clear" w:color="000000" w:fill="C6E0B4"/>
            <w:noWrap/>
            <w:vAlign w:val="bottom"/>
            <w:hideMark/>
          </w:tcPr>
          <w:p w14:paraId="367F79B5"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72,8</w:t>
            </w:r>
          </w:p>
        </w:tc>
        <w:tc>
          <w:tcPr>
            <w:tcW w:w="847" w:type="dxa"/>
            <w:tcBorders>
              <w:top w:val="nil"/>
              <w:left w:val="nil"/>
              <w:bottom w:val="single" w:sz="4" w:space="0" w:color="auto"/>
              <w:right w:val="single" w:sz="4" w:space="0" w:color="auto"/>
            </w:tcBorders>
            <w:shd w:val="clear" w:color="auto" w:fill="auto"/>
            <w:noWrap/>
            <w:vAlign w:val="bottom"/>
            <w:hideMark/>
          </w:tcPr>
          <w:p w14:paraId="536CE85F"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66655</w:t>
            </w:r>
          </w:p>
        </w:tc>
        <w:tc>
          <w:tcPr>
            <w:tcW w:w="848" w:type="dxa"/>
            <w:tcBorders>
              <w:top w:val="nil"/>
              <w:left w:val="nil"/>
              <w:bottom w:val="single" w:sz="4" w:space="0" w:color="auto"/>
              <w:right w:val="single" w:sz="4" w:space="0" w:color="auto"/>
            </w:tcBorders>
            <w:shd w:val="clear" w:color="auto" w:fill="auto"/>
            <w:noWrap/>
            <w:vAlign w:val="bottom"/>
            <w:hideMark/>
          </w:tcPr>
          <w:p w14:paraId="141B79A1"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34,7</w:t>
            </w:r>
          </w:p>
        </w:tc>
        <w:tc>
          <w:tcPr>
            <w:tcW w:w="954" w:type="dxa"/>
            <w:tcBorders>
              <w:top w:val="nil"/>
              <w:left w:val="nil"/>
              <w:bottom w:val="single" w:sz="4" w:space="0" w:color="auto"/>
              <w:right w:val="single" w:sz="4" w:space="0" w:color="auto"/>
            </w:tcBorders>
            <w:shd w:val="clear" w:color="auto" w:fill="auto"/>
            <w:noWrap/>
            <w:vAlign w:val="bottom"/>
            <w:hideMark/>
          </w:tcPr>
          <w:p w14:paraId="7D15C54A"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53315</w:t>
            </w:r>
          </w:p>
        </w:tc>
        <w:tc>
          <w:tcPr>
            <w:tcW w:w="1447" w:type="dxa"/>
            <w:tcBorders>
              <w:top w:val="nil"/>
              <w:left w:val="nil"/>
              <w:bottom w:val="single" w:sz="4" w:space="0" w:color="auto"/>
              <w:right w:val="single" w:sz="4" w:space="0" w:color="auto"/>
            </w:tcBorders>
            <w:shd w:val="clear" w:color="000000" w:fill="C6E0B4"/>
            <w:noWrap/>
            <w:vAlign w:val="bottom"/>
            <w:hideMark/>
          </w:tcPr>
          <w:p w14:paraId="473EA3BD"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80,0</w:t>
            </w:r>
          </w:p>
        </w:tc>
        <w:tc>
          <w:tcPr>
            <w:tcW w:w="831" w:type="dxa"/>
            <w:tcBorders>
              <w:top w:val="nil"/>
              <w:left w:val="nil"/>
              <w:bottom w:val="single" w:sz="4" w:space="0" w:color="auto"/>
              <w:right w:val="single" w:sz="4" w:space="0" w:color="auto"/>
            </w:tcBorders>
            <w:shd w:val="clear" w:color="auto" w:fill="auto"/>
            <w:noWrap/>
            <w:vAlign w:val="bottom"/>
            <w:hideMark/>
          </w:tcPr>
          <w:p w14:paraId="491C6D3D"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11651</w:t>
            </w:r>
          </w:p>
        </w:tc>
        <w:tc>
          <w:tcPr>
            <w:tcW w:w="1043" w:type="dxa"/>
            <w:tcBorders>
              <w:top w:val="nil"/>
              <w:left w:val="nil"/>
              <w:bottom w:val="single" w:sz="4" w:space="0" w:color="auto"/>
              <w:right w:val="single" w:sz="4" w:space="0" w:color="auto"/>
            </w:tcBorders>
            <w:shd w:val="clear" w:color="auto" w:fill="auto"/>
            <w:noWrap/>
            <w:vAlign w:val="bottom"/>
            <w:hideMark/>
          </w:tcPr>
          <w:p w14:paraId="6297A65C"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12825</w:t>
            </w:r>
          </w:p>
        </w:tc>
        <w:tc>
          <w:tcPr>
            <w:tcW w:w="567" w:type="dxa"/>
            <w:tcBorders>
              <w:top w:val="nil"/>
              <w:left w:val="nil"/>
              <w:bottom w:val="single" w:sz="4" w:space="0" w:color="auto"/>
              <w:right w:val="single" w:sz="4" w:space="0" w:color="auto"/>
            </w:tcBorders>
            <w:shd w:val="clear" w:color="000000" w:fill="C6E0B4"/>
            <w:noWrap/>
            <w:vAlign w:val="bottom"/>
            <w:hideMark/>
          </w:tcPr>
          <w:p w14:paraId="6ED5F228"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7,2</w:t>
            </w:r>
          </w:p>
        </w:tc>
        <w:tc>
          <w:tcPr>
            <w:tcW w:w="1559" w:type="dxa"/>
            <w:tcBorders>
              <w:top w:val="nil"/>
              <w:left w:val="nil"/>
              <w:bottom w:val="single" w:sz="4" w:space="0" w:color="auto"/>
              <w:right w:val="single" w:sz="8" w:space="0" w:color="auto"/>
            </w:tcBorders>
            <w:shd w:val="clear" w:color="000000" w:fill="C6E0B4"/>
            <w:noWrap/>
            <w:vAlign w:val="bottom"/>
            <w:hideMark/>
          </w:tcPr>
          <w:p w14:paraId="20B7E776"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7,5</w:t>
            </w:r>
          </w:p>
        </w:tc>
      </w:tr>
      <w:tr w:rsidR="00050C86" w:rsidRPr="00050C86" w14:paraId="2E24D288" w14:textId="77777777" w:rsidTr="00050C86">
        <w:trPr>
          <w:trHeight w:val="315"/>
        </w:trPr>
        <w:tc>
          <w:tcPr>
            <w:tcW w:w="2133" w:type="dxa"/>
            <w:tcBorders>
              <w:top w:val="nil"/>
              <w:left w:val="single" w:sz="8" w:space="0" w:color="auto"/>
              <w:bottom w:val="single" w:sz="8" w:space="0" w:color="auto"/>
              <w:right w:val="single" w:sz="4" w:space="0" w:color="auto"/>
            </w:tcBorders>
            <w:shd w:val="clear" w:color="auto" w:fill="auto"/>
            <w:noWrap/>
            <w:vAlign w:val="bottom"/>
            <w:hideMark/>
          </w:tcPr>
          <w:p w14:paraId="4AA9CC15" w14:textId="77777777" w:rsidR="00050C86" w:rsidRPr="00050C86" w:rsidRDefault="00050C86" w:rsidP="00050C86">
            <w:pPr>
              <w:spacing w:after="0" w:line="240" w:lineRule="auto"/>
              <w:rPr>
                <w:rFonts w:ascii="Arial" w:eastAsia="Times New Roman" w:hAnsi="Arial" w:cs="Arial"/>
                <w:b/>
                <w:bCs/>
                <w:color w:val="0000FF"/>
                <w:sz w:val="20"/>
                <w:szCs w:val="20"/>
                <w:lang w:eastAsia="fr-FR"/>
              </w:rPr>
            </w:pPr>
            <w:r w:rsidRPr="00050C86">
              <w:rPr>
                <w:rFonts w:ascii="Arial" w:eastAsia="Times New Roman" w:hAnsi="Arial" w:cs="Arial"/>
                <w:b/>
                <w:bCs/>
                <w:color w:val="0000FF"/>
                <w:sz w:val="20"/>
                <w:szCs w:val="20"/>
                <w:lang w:eastAsia="fr-FR"/>
              </w:rPr>
              <w:t>TOTAL</w:t>
            </w:r>
          </w:p>
        </w:tc>
        <w:tc>
          <w:tcPr>
            <w:tcW w:w="1037" w:type="dxa"/>
            <w:tcBorders>
              <w:top w:val="nil"/>
              <w:left w:val="nil"/>
              <w:bottom w:val="single" w:sz="8" w:space="0" w:color="auto"/>
              <w:right w:val="single" w:sz="4" w:space="0" w:color="auto"/>
            </w:tcBorders>
            <w:shd w:val="clear" w:color="auto" w:fill="auto"/>
            <w:noWrap/>
            <w:vAlign w:val="bottom"/>
            <w:hideMark/>
          </w:tcPr>
          <w:p w14:paraId="6F07279B"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214512</w:t>
            </w:r>
          </w:p>
        </w:tc>
        <w:tc>
          <w:tcPr>
            <w:tcW w:w="1037" w:type="dxa"/>
            <w:tcBorders>
              <w:top w:val="nil"/>
              <w:left w:val="nil"/>
              <w:bottom w:val="single" w:sz="8" w:space="0" w:color="auto"/>
              <w:right w:val="single" w:sz="4" w:space="0" w:color="auto"/>
            </w:tcBorders>
            <w:shd w:val="clear" w:color="auto" w:fill="auto"/>
            <w:noWrap/>
            <w:vAlign w:val="bottom"/>
            <w:hideMark/>
          </w:tcPr>
          <w:p w14:paraId="00874752"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155587</w:t>
            </w:r>
          </w:p>
        </w:tc>
        <w:tc>
          <w:tcPr>
            <w:tcW w:w="1295" w:type="dxa"/>
            <w:tcBorders>
              <w:top w:val="nil"/>
              <w:left w:val="nil"/>
              <w:bottom w:val="single" w:sz="8" w:space="0" w:color="auto"/>
              <w:right w:val="single" w:sz="4" w:space="0" w:color="auto"/>
            </w:tcBorders>
            <w:shd w:val="clear" w:color="000000" w:fill="C6E0B4"/>
            <w:noWrap/>
            <w:vAlign w:val="bottom"/>
            <w:hideMark/>
          </w:tcPr>
          <w:p w14:paraId="60C7B861"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72,5</w:t>
            </w:r>
          </w:p>
        </w:tc>
        <w:tc>
          <w:tcPr>
            <w:tcW w:w="847" w:type="dxa"/>
            <w:tcBorders>
              <w:top w:val="nil"/>
              <w:left w:val="nil"/>
              <w:bottom w:val="single" w:sz="8" w:space="0" w:color="auto"/>
              <w:right w:val="single" w:sz="4" w:space="0" w:color="auto"/>
            </w:tcBorders>
            <w:shd w:val="clear" w:color="auto" w:fill="auto"/>
            <w:noWrap/>
            <w:vAlign w:val="bottom"/>
            <w:hideMark/>
          </w:tcPr>
          <w:p w14:paraId="68F945CB"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73616</w:t>
            </w:r>
          </w:p>
        </w:tc>
        <w:tc>
          <w:tcPr>
            <w:tcW w:w="848" w:type="dxa"/>
            <w:tcBorders>
              <w:top w:val="nil"/>
              <w:left w:val="nil"/>
              <w:bottom w:val="single" w:sz="8" w:space="0" w:color="auto"/>
              <w:right w:val="single" w:sz="4" w:space="0" w:color="auto"/>
            </w:tcBorders>
            <w:shd w:val="clear" w:color="auto" w:fill="auto"/>
            <w:noWrap/>
            <w:vAlign w:val="bottom"/>
            <w:hideMark/>
          </w:tcPr>
          <w:p w14:paraId="3DF758E9"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34,3</w:t>
            </w:r>
          </w:p>
        </w:tc>
        <w:tc>
          <w:tcPr>
            <w:tcW w:w="954" w:type="dxa"/>
            <w:tcBorders>
              <w:top w:val="nil"/>
              <w:left w:val="nil"/>
              <w:bottom w:val="single" w:sz="8" w:space="0" w:color="auto"/>
              <w:right w:val="single" w:sz="4" w:space="0" w:color="auto"/>
            </w:tcBorders>
            <w:shd w:val="clear" w:color="auto" w:fill="auto"/>
            <w:noWrap/>
            <w:vAlign w:val="bottom"/>
            <w:hideMark/>
          </w:tcPr>
          <w:p w14:paraId="551AA627"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58793</w:t>
            </w:r>
          </w:p>
        </w:tc>
        <w:tc>
          <w:tcPr>
            <w:tcW w:w="1447" w:type="dxa"/>
            <w:tcBorders>
              <w:top w:val="nil"/>
              <w:left w:val="nil"/>
              <w:bottom w:val="single" w:sz="8" w:space="0" w:color="auto"/>
              <w:right w:val="single" w:sz="4" w:space="0" w:color="auto"/>
            </w:tcBorders>
            <w:shd w:val="clear" w:color="000000" w:fill="C6E0B4"/>
            <w:noWrap/>
            <w:vAlign w:val="bottom"/>
            <w:hideMark/>
          </w:tcPr>
          <w:p w14:paraId="7A651941"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79,9</w:t>
            </w:r>
          </w:p>
        </w:tc>
        <w:tc>
          <w:tcPr>
            <w:tcW w:w="831" w:type="dxa"/>
            <w:tcBorders>
              <w:top w:val="nil"/>
              <w:left w:val="nil"/>
              <w:bottom w:val="single" w:sz="8" w:space="0" w:color="auto"/>
              <w:right w:val="single" w:sz="4" w:space="0" w:color="auto"/>
            </w:tcBorders>
            <w:shd w:val="clear" w:color="auto" w:fill="auto"/>
            <w:noWrap/>
            <w:vAlign w:val="bottom"/>
            <w:hideMark/>
          </w:tcPr>
          <w:p w14:paraId="1386D2D2"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12923</w:t>
            </w:r>
          </w:p>
        </w:tc>
        <w:tc>
          <w:tcPr>
            <w:tcW w:w="1043" w:type="dxa"/>
            <w:tcBorders>
              <w:top w:val="nil"/>
              <w:left w:val="nil"/>
              <w:bottom w:val="single" w:sz="8" w:space="0" w:color="auto"/>
              <w:right w:val="single" w:sz="4" w:space="0" w:color="auto"/>
            </w:tcBorders>
            <w:shd w:val="clear" w:color="auto" w:fill="auto"/>
            <w:noWrap/>
            <w:vAlign w:val="bottom"/>
            <w:hideMark/>
          </w:tcPr>
          <w:p w14:paraId="36526DAC"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14179</w:t>
            </w:r>
          </w:p>
        </w:tc>
        <w:tc>
          <w:tcPr>
            <w:tcW w:w="567" w:type="dxa"/>
            <w:tcBorders>
              <w:top w:val="nil"/>
              <w:left w:val="nil"/>
              <w:bottom w:val="single" w:sz="8" w:space="0" w:color="auto"/>
              <w:right w:val="single" w:sz="4" w:space="0" w:color="auto"/>
            </w:tcBorders>
            <w:shd w:val="clear" w:color="000000" w:fill="C6E0B4"/>
            <w:noWrap/>
            <w:vAlign w:val="bottom"/>
            <w:hideMark/>
          </w:tcPr>
          <w:p w14:paraId="13463FD8"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7,3</w:t>
            </w:r>
          </w:p>
        </w:tc>
        <w:tc>
          <w:tcPr>
            <w:tcW w:w="1559" w:type="dxa"/>
            <w:tcBorders>
              <w:top w:val="nil"/>
              <w:left w:val="nil"/>
              <w:bottom w:val="single" w:sz="8" w:space="0" w:color="auto"/>
              <w:right w:val="single" w:sz="8" w:space="0" w:color="auto"/>
            </w:tcBorders>
            <w:shd w:val="clear" w:color="000000" w:fill="C6E0B4"/>
            <w:noWrap/>
            <w:vAlign w:val="bottom"/>
            <w:hideMark/>
          </w:tcPr>
          <w:p w14:paraId="090C0B94" w14:textId="77777777" w:rsidR="00050C86" w:rsidRPr="00050C86" w:rsidRDefault="00050C86" w:rsidP="00050C86">
            <w:pPr>
              <w:spacing w:after="0" w:line="240" w:lineRule="auto"/>
              <w:rPr>
                <w:rFonts w:ascii="Calibri" w:eastAsia="Times New Roman" w:hAnsi="Calibri" w:cs="Calibri"/>
                <w:color w:val="000000"/>
                <w:lang w:eastAsia="fr-FR"/>
              </w:rPr>
            </w:pPr>
            <w:r w:rsidRPr="00050C86">
              <w:rPr>
                <w:rFonts w:ascii="Calibri" w:eastAsia="Times New Roman" w:hAnsi="Calibri" w:cs="Calibri"/>
                <w:color w:val="000000"/>
                <w:lang w:eastAsia="fr-FR"/>
              </w:rPr>
              <w:t>7,6</w:t>
            </w:r>
          </w:p>
        </w:tc>
      </w:tr>
    </w:tbl>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4" w:name="_Toc189833613"/>
      <w:r>
        <w:lastRenderedPageBreak/>
        <w:t>Plan de développement</w:t>
      </w:r>
      <w:bookmarkEnd w:id="14"/>
    </w:p>
    <w:p w14:paraId="6C688B5E" w14:textId="6A11A33D" w:rsidR="00FD5FEA" w:rsidRDefault="00FD5FEA" w:rsidP="00FD5FEA">
      <w:pPr>
        <w:pStyle w:val="Titre2"/>
      </w:pPr>
      <w:bookmarkStart w:id="15" w:name="_Toc189833614"/>
      <w:r>
        <w:t>2025</w:t>
      </w:r>
      <w:bookmarkEnd w:id="15"/>
    </w:p>
    <w:p w14:paraId="253DB581" w14:textId="555ACB3A" w:rsidR="00FD5FEA" w:rsidRPr="00FD5FEA" w:rsidRDefault="00FD5FEA" w:rsidP="00FD5FEA">
      <w:r>
        <w:t xml:space="preserve">Avec un taux de prêt de 70,6%, les livres en </w:t>
      </w:r>
      <w:proofErr w:type="spellStart"/>
      <w:r>
        <w:t>braile</w:t>
      </w:r>
      <w:proofErr w:type="spellEnd"/>
      <w:r>
        <w:t xml:space="preserve"> ne sont pas extrêmement demandés, mais ont vu leurs prêts augmenter un peu en 2024. Les acquisitions actuelles (une dizaine de titres) semblent bien calibrées.</w:t>
      </w:r>
    </w:p>
    <w:p w14:paraId="0656676E" w14:textId="156FCBF0" w:rsidR="005458D9" w:rsidRDefault="005458D9" w:rsidP="005458D9">
      <w:pPr>
        <w:pStyle w:val="Titre2"/>
      </w:pPr>
      <w:bookmarkStart w:id="16" w:name="_Toc189833615"/>
      <w:r>
        <w:t>2024</w:t>
      </w:r>
      <w:bookmarkEnd w:id="16"/>
    </w:p>
    <w:p w14:paraId="25C09400" w14:textId="77777777" w:rsidR="00E677D9" w:rsidRDefault="00E677D9" w:rsidP="00050C86">
      <w:r>
        <w:t xml:space="preserve">Comme les fonds </w:t>
      </w:r>
      <w:proofErr w:type="spellStart"/>
      <w:r>
        <w:t>dys</w:t>
      </w:r>
      <w:proofErr w:type="spellEnd"/>
      <w:r>
        <w:t xml:space="preserve"> et FAL, le fonds braille répond à l’objectif de lien culture-social du département. Ils ont été regroupés en 2023 dans un rayon « lire autrement ». À ce titre leur développement dépasse la simple adéquation entre l’offre de la BDLA et la demande du réseau. Les livres en braille sont achetés depuis assez longtemps maintenant, tandis que le fonds </w:t>
      </w:r>
      <w:proofErr w:type="spellStart"/>
      <w:r>
        <w:t>dys</w:t>
      </w:r>
      <w:proofErr w:type="spellEnd"/>
      <w:r>
        <w:t xml:space="preserve"> est très récent et le fonds facile à lire a été créé en 2023</w:t>
      </w:r>
      <w:r>
        <w:br/>
        <w:t>On peut dire cependant que les livres en braille ne sont pas énormément demandés (taux de prêt de moins de 60%</w:t>
      </w:r>
      <w:proofErr w:type="gramStart"/>
      <w:r>
        <w:t>) .</w:t>
      </w:r>
      <w:proofErr w:type="gramEnd"/>
      <w:r>
        <w:t xml:space="preserve"> Sans parler de réduction – au vu de l’intérêt stratégique de ce fonds – on pourrait plafonner les acquisitions qui ont été assez importantes en 2022 et 2023. L’achat de 10 à 15 titres semble suffisant (contre 25 ces dernières années)</w:t>
      </w:r>
    </w:p>
    <w:p w14:paraId="2A5D3CA8" w14:textId="77777777" w:rsidR="00E677D9" w:rsidRDefault="00E677D9" w:rsidP="00E677D9">
      <w:pPr>
        <w:pStyle w:val="Titre2"/>
      </w:pPr>
      <w:bookmarkStart w:id="17" w:name="_Toc189833616"/>
      <w:r>
        <w:t>2023</w:t>
      </w:r>
      <w:bookmarkEnd w:id="17"/>
    </w:p>
    <w:p w14:paraId="08D39FF1" w14:textId="1B9749D0" w:rsidR="00050C86" w:rsidRPr="00050C86" w:rsidRDefault="00DA0EC2" w:rsidP="00050C86">
      <w:r>
        <w:t>Les livres en braille ne sont pas énormément demandés (taux de prêt de moins de 60%) et sont assez âgés (8,5 ans). Sans parler de réduction – au vu de l’intérêt stratégique de ce fonds – on pourrait plafonner un peu les acquisitions qui ont été assez importantes en 2022.</w:t>
      </w:r>
      <w:r>
        <w:br/>
      </w:r>
      <w:r w:rsidR="00E677D9">
        <w:br/>
      </w:r>
    </w:p>
    <w:p w14:paraId="09E03779" w14:textId="77777777" w:rsidR="005458D9" w:rsidRPr="005458D9" w:rsidRDefault="005458D9" w:rsidP="005458D9"/>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1FCC0" w14:textId="77777777" w:rsidR="00D21E9B" w:rsidRDefault="00D21E9B" w:rsidP="00D21E9B">
      <w:pPr>
        <w:spacing w:after="0" w:line="240" w:lineRule="auto"/>
      </w:pPr>
      <w:r>
        <w:separator/>
      </w:r>
    </w:p>
  </w:endnote>
  <w:endnote w:type="continuationSeparator" w:id="0">
    <w:p w14:paraId="6086B558" w14:textId="77777777" w:rsidR="00D21E9B" w:rsidRDefault="00D21E9B" w:rsidP="00D21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0CDF3" w14:textId="77777777" w:rsidR="00D21E9B" w:rsidRDefault="00D21E9B" w:rsidP="00D21E9B">
      <w:pPr>
        <w:spacing w:after="0" w:line="240" w:lineRule="auto"/>
      </w:pPr>
      <w:r>
        <w:separator/>
      </w:r>
    </w:p>
  </w:footnote>
  <w:footnote w:type="continuationSeparator" w:id="0">
    <w:p w14:paraId="72D67D8D" w14:textId="77777777" w:rsidR="00D21E9B" w:rsidRDefault="00D21E9B" w:rsidP="00D21E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43A13"/>
    <w:rsid w:val="00050C86"/>
    <w:rsid w:val="000A6373"/>
    <w:rsid w:val="000F67B5"/>
    <w:rsid w:val="00181427"/>
    <w:rsid w:val="001D5399"/>
    <w:rsid w:val="00214236"/>
    <w:rsid w:val="002177EF"/>
    <w:rsid w:val="0022689A"/>
    <w:rsid w:val="002D1EA0"/>
    <w:rsid w:val="00303E34"/>
    <w:rsid w:val="004428AA"/>
    <w:rsid w:val="00542EB2"/>
    <w:rsid w:val="005458D9"/>
    <w:rsid w:val="005A1965"/>
    <w:rsid w:val="006E5562"/>
    <w:rsid w:val="006E7431"/>
    <w:rsid w:val="00A51557"/>
    <w:rsid w:val="00B163F5"/>
    <w:rsid w:val="00B52461"/>
    <w:rsid w:val="00B63602"/>
    <w:rsid w:val="00B72BD6"/>
    <w:rsid w:val="00B935CF"/>
    <w:rsid w:val="00C02E7E"/>
    <w:rsid w:val="00CB0B09"/>
    <w:rsid w:val="00CC4C25"/>
    <w:rsid w:val="00D21E9B"/>
    <w:rsid w:val="00DA0EC2"/>
    <w:rsid w:val="00E008D3"/>
    <w:rsid w:val="00E41713"/>
    <w:rsid w:val="00E677D9"/>
    <w:rsid w:val="00E75E09"/>
    <w:rsid w:val="00EF5F0C"/>
    <w:rsid w:val="00FB1DD8"/>
    <w:rsid w:val="00FD5F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paragraph" w:styleId="En-tte">
    <w:name w:val="header"/>
    <w:basedOn w:val="Normal"/>
    <w:link w:val="En-tteCar"/>
    <w:uiPriority w:val="99"/>
    <w:unhideWhenUsed/>
    <w:rsid w:val="00D21E9B"/>
    <w:pPr>
      <w:tabs>
        <w:tab w:val="center" w:pos="4536"/>
        <w:tab w:val="right" w:pos="9072"/>
      </w:tabs>
      <w:spacing w:after="0" w:line="240" w:lineRule="auto"/>
    </w:pPr>
  </w:style>
  <w:style w:type="character" w:customStyle="1" w:styleId="En-tteCar">
    <w:name w:val="En-tête Car"/>
    <w:basedOn w:val="Policepardfaut"/>
    <w:link w:val="En-tte"/>
    <w:uiPriority w:val="99"/>
    <w:rsid w:val="00D21E9B"/>
    <w:rPr>
      <w:kern w:val="0"/>
      <w14:ligatures w14:val="none"/>
    </w:rPr>
  </w:style>
  <w:style w:type="paragraph" w:styleId="Pieddepage">
    <w:name w:val="footer"/>
    <w:basedOn w:val="Normal"/>
    <w:link w:val="PieddepageCar"/>
    <w:uiPriority w:val="99"/>
    <w:unhideWhenUsed/>
    <w:rsid w:val="00D21E9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1E9B"/>
    <w:rPr>
      <w:kern w:val="0"/>
      <w14:ligatures w14:val="none"/>
    </w:rPr>
  </w:style>
  <w:style w:type="character" w:styleId="Marquedecommentaire">
    <w:name w:val="annotation reference"/>
    <w:basedOn w:val="Policepardfaut"/>
    <w:uiPriority w:val="99"/>
    <w:semiHidden/>
    <w:unhideWhenUsed/>
    <w:rsid w:val="00050C86"/>
    <w:rPr>
      <w:sz w:val="16"/>
      <w:szCs w:val="16"/>
    </w:rPr>
  </w:style>
  <w:style w:type="paragraph" w:styleId="Commentaire">
    <w:name w:val="annotation text"/>
    <w:basedOn w:val="Normal"/>
    <w:link w:val="CommentaireCar"/>
    <w:uiPriority w:val="99"/>
    <w:unhideWhenUsed/>
    <w:rsid w:val="00050C86"/>
    <w:pPr>
      <w:spacing w:line="240" w:lineRule="auto"/>
    </w:pPr>
    <w:rPr>
      <w:sz w:val="20"/>
      <w:szCs w:val="20"/>
    </w:rPr>
  </w:style>
  <w:style w:type="character" w:customStyle="1" w:styleId="CommentaireCar">
    <w:name w:val="Commentaire Car"/>
    <w:basedOn w:val="Policepardfaut"/>
    <w:link w:val="Commentaire"/>
    <w:uiPriority w:val="99"/>
    <w:rsid w:val="00050C86"/>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050C86"/>
    <w:rPr>
      <w:b/>
      <w:bCs/>
    </w:rPr>
  </w:style>
  <w:style w:type="character" w:customStyle="1" w:styleId="ObjetducommentaireCar">
    <w:name w:val="Objet du commentaire Car"/>
    <w:basedOn w:val="CommentaireCar"/>
    <w:link w:val="Objetducommentaire"/>
    <w:uiPriority w:val="99"/>
    <w:semiHidden/>
    <w:rsid w:val="00050C86"/>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98049">
      <w:bodyDiv w:val="1"/>
      <w:marLeft w:val="0"/>
      <w:marRight w:val="0"/>
      <w:marTop w:val="0"/>
      <w:marBottom w:val="0"/>
      <w:divBdr>
        <w:top w:val="none" w:sz="0" w:space="0" w:color="auto"/>
        <w:left w:val="none" w:sz="0" w:space="0" w:color="auto"/>
        <w:bottom w:val="none" w:sz="0" w:space="0" w:color="auto"/>
        <w:right w:val="none" w:sz="0" w:space="0" w:color="auto"/>
      </w:divBdr>
    </w:div>
    <w:div w:id="844711381">
      <w:bodyDiv w:val="1"/>
      <w:marLeft w:val="0"/>
      <w:marRight w:val="0"/>
      <w:marTop w:val="0"/>
      <w:marBottom w:val="0"/>
      <w:divBdr>
        <w:top w:val="none" w:sz="0" w:space="0" w:color="auto"/>
        <w:left w:val="none" w:sz="0" w:space="0" w:color="auto"/>
        <w:bottom w:val="none" w:sz="0" w:space="0" w:color="auto"/>
        <w:right w:val="none" w:sz="0" w:space="0" w:color="auto"/>
      </w:divBdr>
    </w:div>
    <w:div w:id="1907842095">
      <w:bodyDiv w:val="1"/>
      <w:marLeft w:val="0"/>
      <w:marRight w:val="0"/>
      <w:marTop w:val="0"/>
      <w:marBottom w:val="0"/>
      <w:divBdr>
        <w:top w:val="none" w:sz="0" w:space="0" w:color="auto"/>
        <w:left w:val="none" w:sz="0" w:space="0" w:color="auto"/>
        <w:bottom w:val="none" w:sz="0" w:space="0" w:color="auto"/>
        <w:right w:val="none" w:sz="0" w:space="0" w:color="auto"/>
      </w:divBdr>
    </w:div>
    <w:div w:id="203483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dqr.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dqr.org/catalogue/developpement-du-langage-et-interaction-sociale-chez-les-enfants-aveugles/" TargetMode="External"/><Relationship Id="rId5" Type="http://schemas.openxmlformats.org/officeDocument/2006/relationships/footnotes" Target="footnotes.xml"/><Relationship Id="rId10" Type="http://schemas.openxmlformats.org/officeDocument/2006/relationships/hyperlink" Target="https://tactus.org/" TargetMode="External"/><Relationship Id="rId4" Type="http://schemas.openxmlformats.org/officeDocument/2006/relationships/webSettings" Target="webSettings.xml"/><Relationship Id="rId9" Type="http://schemas.openxmlformats.org/officeDocument/2006/relationships/hyperlink" Target="https://mesmainsenor.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7</Pages>
  <Words>1325</Words>
  <Characters>7288</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19</cp:revision>
  <dcterms:created xsi:type="dcterms:W3CDTF">2024-07-25T07:41:00Z</dcterms:created>
  <dcterms:modified xsi:type="dcterms:W3CDTF">2025-02-07T14:13:00Z</dcterms:modified>
</cp:coreProperties>
</file>